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C639A" w14:textId="35B318B0" w:rsidR="009654DB" w:rsidRPr="00733098" w:rsidRDefault="009654DB" w:rsidP="009654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#9</w:t>
      </w:r>
      <w:r w:rsidRPr="00733098">
        <w:rPr>
          <w:rFonts w:ascii="Arial" w:eastAsia="맑은 고딕" w:hAnsi="Arial" w:cs="Arial"/>
          <w:b/>
          <w:bCs/>
          <w:sz w:val="24"/>
          <w:szCs w:val="24"/>
          <w:lang w:eastAsia="ko-KR"/>
        </w:rPr>
        <w:t>6</w:t>
      </w:r>
      <w:r>
        <w:rPr>
          <w:rFonts w:ascii="Arial" w:eastAsia="맑은 고딕" w:hAnsi="Arial" w:cs="Arial"/>
          <w:b/>
          <w:bCs/>
          <w:sz w:val="24"/>
          <w:szCs w:val="24"/>
          <w:lang w:eastAsia="ko-KR"/>
        </w:rPr>
        <w:t>bis</w:t>
      </w:r>
      <w:r w:rsidRPr="00733098">
        <w:rPr>
          <w:rFonts w:ascii="Arial" w:hAnsi="Arial" w:cs="Arial"/>
          <w:b/>
          <w:bCs/>
          <w:sz w:val="24"/>
          <w:szCs w:val="24"/>
          <w:lang w:eastAsia="ja-JP"/>
        </w:rPr>
        <w:tab/>
      </w:r>
      <w:r w:rsidRPr="00733098">
        <w:rPr>
          <w:rFonts w:ascii="Arial" w:hAnsi="Arial" w:cs="Arial"/>
          <w:b/>
          <w:bCs/>
          <w:sz w:val="24"/>
          <w:szCs w:val="24"/>
          <w:lang w:eastAsia="ja-JP"/>
        </w:rPr>
        <w:tab/>
      </w:r>
      <w:r w:rsidRPr="00733098">
        <w:rPr>
          <w:rFonts w:ascii="Arial" w:hAnsi="Arial" w:cs="Arial"/>
          <w:b/>
          <w:bCs/>
          <w:sz w:val="24"/>
          <w:szCs w:val="24"/>
          <w:lang w:eastAsia="ja-JP"/>
        </w:rPr>
        <w:tab/>
      </w:r>
      <w:r w:rsidRPr="00AD55AB">
        <w:rPr>
          <w:rFonts w:ascii="Arial" w:eastAsia="맑은 고딕" w:hAnsi="Arial" w:cs="Arial"/>
          <w:b/>
          <w:bCs/>
          <w:sz w:val="24"/>
          <w:szCs w:val="24"/>
          <w:lang w:eastAsia="ko-KR"/>
        </w:rPr>
        <w:t>R1-19046</w:t>
      </w:r>
      <w:r w:rsidR="00AD06B5">
        <w:rPr>
          <w:rFonts w:ascii="Arial" w:eastAsia="맑은 고딕" w:hAnsi="Arial" w:cs="Arial"/>
          <w:b/>
          <w:bCs/>
          <w:sz w:val="24"/>
          <w:szCs w:val="24"/>
          <w:lang w:eastAsia="ko-KR"/>
        </w:rPr>
        <w:t>13</w:t>
      </w:r>
      <w:bookmarkStart w:id="0" w:name="_GoBack"/>
      <w:bookmarkEnd w:id="0"/>
    </w:p>
    <w:p w14:paraId="4325B4AE" w14:textId="77777777" w:rsidR="009654DB" w:rsidRPr="00191261" w:rsidRDefault="009654DB" w:rsidP="009654DB">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191261">
        <w:rPr>
          <w:rFonts w:ascii="Arial" w:hAnsi="Arial" w:cs="Arial"/>
          <w:b/>
          <w:bCs/>
          <w:sz w:val="24"/>
          <w:szCs w:val="24"/>
          <w:lang w:eastAsia="ja-JP"/>
        </w:rPr>
        <w:t>Xi’an, China, 8</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 12</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April, 2019</w:t>
      </w:r>
    </w:p>
    <w:p w14:paraId="609AD3E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EC0DD4D"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 xml:space="preserve">Agenda </w:t>
      </w:r>
      <w:r w:rsidRPr="005F0172">
        <w:rPr>
          <w:rFonts w:ascii="Arial" w:hAnsi="Arial"/>
          <w:b/>
          <w:sz w:val="24"/>
          <w:lang w:val="en-US"/>
        </w:rPr>
        <w:t>Item:</w:t>
      </w:r>
      <w:r w:rsidRPr="005F0172">
        <w:rPr>
          <w:rFonts w:ascii="Arial" w:hAnsi="Arial"/>
          <w:sz w:val="24"/>
          <w:lang w:val="en-US"/>
        </w:rPr>
        <w:tab/>
      </w:r>
      <w:r w:rsidR="00A4635A" w:rsidRPr="005F0172">
        <w:rPr>
          <w:rFonts w:ascii="Arial" w:eastAsia="맑은 고딕" w:hAnsi="Arial"/>
          <w:sz w:val="24"/>
          <w:lang w:val="en-US" w:eastAsia="ko-KR"/>
        </w:rPr>
        <w:t>6.2.</w:t>
      </w:r>
      <w:r w:rsidR="00E8791E" w:rsidRPr="005F0172">
        <w:rPr>
          <w:rFonts w:ascii="Arial" w:eastAsia="맑은 고딕" w:hAnsi="Arial"/>
          <w:sz w:val="24"/>
          <w:lang w:val="en-US" w:eastAsia="ko-KR"/>
        </w:rPr>
        <w:t>1</w:t>
      </w:r>
      <w:r w:rsidR="00A4635A" w:rsidRPr="005F0172">
        <w:rPr>
          <w:rFonts w:ascii="Arial" w:eastAsia="맑은 고딕" w:hAnsi="Arial"/>
          <w:sz w:val="24"/>
          <w:lang w:val="en-US" w:eastAsia="ko-KR"/>
        </w:rPr>
        <w:t>.</w:t>
      </w:r>
      <w:r w:rsidR="008C1585" w:rsidRPr="002A3D85">
        <w:rPr>
          <w:rFonts w:ascii="Arial" w:eastAsia="맑은 고딕" w:hAnsi="Arial"/>
          <w:sz w:val="24"/>
          <w:lang w:val="en-US" w:eastAsia="ko-KR"/>
        </w:rPr>
        <w:t>9</w:t>
      </w:r>
    </w:p>
    <w:p w14:paraId="37F6A14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5CD27"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C1585" w:rsidRPr="008C1585">
        <w:rPr>
          <w:rFonts w:ascii="Arial" w:hAnsi="Arial"/>
          <w:sz w:val="24"/>
        </w:rPr>
        <w:t>Discussion on the use of RSS for measurement improvement</w:t>
      </w:r>
      <w:r w:rsidR="008C1585" w:rsidRPr="008C1585" w:rsidDel="008C1585">
        <w:rPr>
          <w:rFonts w:ascii="Arial" w:hAnsi="Arial"/>
          <w:sz w:val="24"/>
        </w:rPr>
        <w:t xml:space="preserve"> </w:t>
      </w:r>
    </w:p>
    <w:p w14:paraId="0CEC190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888DC6F"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157D85B0" w14:textId="1ACEA297"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140D7C">
        <w:rPr>
          <w:rFonts w:eastAsia="맑은 고딕"/>
          <w:kern w:val="2"/>
          <w:sz w:val="22"/>
          <w:szCs w:val="22"/>
          <w:lang w:val="en-US" w:eastAsia="ko-KR"/>
        </w:rPr>
        <w:t>the</w:t>
      </w:r>
      <w:r w:rsidR="00E31B84">
        <w:rPr>
          <w:rFonts w:eastAsia="맑은 고딕"/>
          <w:kern w:val="2"/>
          <w:sz w:val="22"/>
          <w:szCs w:val="22"/>
          <w:lang w:val="en-US" w:eastAsia="ko-KR"/>
        </w:rPr>
        <w:t xml:space="preserve"> </w:t>
      </w:r>
      <w:r w:rsidR="00140D7C">
        <w:rPr>
          <w:rFonts w:eastAsia="맑은 고딕"/>
          <w:kern w:val="2"/>
          <w:sz w:val="22"/>
          <w:szCs w:val="22"/>
          <w:lang w:val="en-US" w:eastAsia="ko-KR"/>
        </w:rPr>
        <w:t xml:space="preserve">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t>
      </w:r>
      <w:r w:rsidR="00140D7C">
        <w:rPr>
          <w:rFonts w:eastAsia="맑은 고딕"/>
          <w:kern w:val="2"/>
          <w:sz w:val="22"/>
          <w:szCs w:val="22"/>
          <w:lang w:val="en-US" w:eastAsia="ko-KR"/>
        </w:rPr>
        <w:t>was</w:t>
      </w:r>
      <w:r w:rsidR="00E31B84">
        <w:rPr>
          <w:rFonts w:eastAsia="맑은 고딕"/>
          <w:kern w:val="2"/>
          <w:sz w:val="22"/>
          <w:szCs w:val="22"/>
          <w:lang w:val="en-US" w:eastAsia="ko-KR"/>
        </w:rPr>
        <w:t xml:space="preserve"> </w:t>
      </w:r>
      <w:r w:rsidR="002E4F45">
        <w:rPr>
          <w:rFonts w:eastAsia="맑은 고딕"/>
          <w:kern w:val="2"/>
          <w:sz w:val="22"/>
          <w:szCs w:val="22"/>
          <w:lang w:val="en-US" w:eastAsia="ko-KR"/>
        </w:rPr>
        <w:t xml:space="preserve">approved as </w:t>
      </w:r>
      <w:r w:rsidR="00140D7C">
        <w:rPr>
          <w:rFonts w:eastAsia="맑은 고딕"/>
          <w:kern w:val="2"/>
          <w:sz w:val="22"/>
          <w:szCs w:val="22"/>
          <w:lang w:val="en-US" w:eastAsia="ko-KR"/>
        </w:rPr>
        <w:t xml:space="preserve">part of a </w:t>
      </w:r>
      <w:r w:rsidR="002E4F45">
        <w:rPr>
          <w:rFonts w:eastAsia="맑은 고딕"/>
          <w:kern w:val="2"/>
          <w:sz w:val="22"/>
          <w:szCs w:val="22"/>
          <w:lang w:val="en-US" w:eastAsia="ko-KR"/>
        </w:rPr>
        <w:t>work item</w:t>
      </w:r>
      <w:r w:rsidR="00634E41">
        <w:rPr>
          <w:rFonts w:eastAsia="맑은 고딕"/>
          <w:kern w:val="2"/>
          <w:sz w:val="22"/>
          <w:szCs w:val="22"/>
          <w:lang w:val="en-US" w:eastAsia="ko-KR"/>
        </w:rPr>
        <w:t xml:space="preserve"> [1]</w:t>
      </w:r>
      <w:r w:rsidR="00140D7C">
        <w:rPr>
          <w:rFonts w:eastAsia="맑은 고딕"/>
          <w:kern w:val="2"/>
          <w:sz w:val="22"/>
          <w:szCs w:val="22"/>
          <w:lang w:val="en-US" w:eastAsia="ko-KR"/>
        </w:rPr>
        <w:t>.</w:t>
      </w:r>
      <w:r w:rsidR="002E4F45">
        <w:rPr>
          <w:rFonts w:eastAsia="맑은 고딕"/>
          <w:kern w:val="2"/>
          <w:sz w:val="22"/>
          <w:szCs w:val="22"/>
          <w:lang w:val="en-US" w:eastAsia="ko-KR"/>
        </w:rPr>
        <w:t xml:space="preserve"> </w:t>
      </w:r>
    </w:p>
    <w:p w14:paraId="0B7E71FB" w14:textId="77777777" w:rsidR="002E4F45" w:rsidRPr="002E4F45" w:rsidRDefault="001A3A8C" w:rsidP="002E4F45">
      <w:pPr>
        <w:spacing w:before="120" w:after="240" w:line="240" w:lineRule="auto"/>
        <w:ind w:left="0" w:firstLineChars="100" w:firstLine="220"/>
        <w:rPr>
          <w:rFonts w:eastAsia="맑은 고딕"/>
          <w:b/>
          <w:kern w:val="2"/>
          <w:sz w:val="22"/>
          <w:szCs w:val="22"/>
          <w:u w:val="single"/>
          <w:lang w:eastAsia="ko-KR"/>
        </w:rPr>
      </w:pPr>
      <w:r w:rsidRPr="001A3A8C">
        <w:rPr>
          <w:rFonts w:eastAsia="맑은 고딕"/>
          <w:b/>
          <w:kern w:val="2"/>
          <w:sz w:val="22"/>
          <w:szCs w:val="22"/>
          <w:u w:val="single"/>
          <w:lang w:eastAsia="ko-KR"/>
        </w:rPr>
        <w:t>Mobility Enhancement:</w:t>
      </w:r>
    </w:p>
    <w:p w14:paraId="0CE750C6" w14:textId="77777777" w:rsidR="00A206C0" w:rsidRDefault="001A3A8C" w:rsidP="00634E41">
      <w:pPr>
        <w:numPr>
          <w:ilvl w:val="0"/>
          <w:numId w:val="22"/>
        </w:numPr>
        <w:spacing w:before="120" w:after="240" w:line="240" w:lineRule="auto"/>
        <w:rPr>
          <w:rFonts w:eastAsia="맑은 고딕"/>
          <w:kern w:val="2"/>
          <w:sz w:val="22"/>
          <w:szCs w:val="22"/>
          <w:lang w:eastAsia="ko-KR"/>
        </w:rPr>
      </w:pPr>
      <w:r w:rsidRPr="001A3A8C">
        <w:rPr>
          <w:rFonts w:eastAsia="맑은 고딕"/>
          <w:kern w:val="2"/>
          <w:sz w:val="22"/>
          <w:szCs w:val="22"/>
          <w:lang w:eastAsia="ko-KR"/>
        </w:rPr>
        <w:t>Consider improving the DL RSRP and, if needed, RSRQ measurement accuracy, through use of RSS [RAN1, RAN4, RAN2]</w:t>
      </w:r>
    </w:p>
    <w:p w14:paraId="21128450" w14:textId="2F48A387" w:rsidR="00420F21" w:rsidRDefault="00140D7C"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Related to this agenda, </w:t>
      </w:r>
      <w:r w:rsidRPr="00420F21">
        <w:rPr>
          <w:rFonts w:eastAsia="맑은 고딕"/>
          <w:kern w:val="2"/>
          <w:sz w:val="22"/>
          <w:szCs w:val="22"/>
          <w:lang w:val="en-US" w:eastAsia="ko-KR"/>
        </w:rPr>
        <w:t>the following agreem</w:t>
      </w:r>
      <w:r>
        <w:rPr>
          <w:rFonts w:eastAsia="맑은 고딕"/>
          <w:kern w:val="2"/>
          <w:sz w:val="22"/>
          <w:szCs w:val="22"/>
          <w:lang w:val="en-US" w:eastAsia="ko-KR"/>
        </w:rPr>
        <w:t>ent</w:t>
      </w:r>
      <w:r w:rsidRPr="00420F21">
        <w:rPr>
          <w:rFonts w:eastAsia="맑은 고딕"/>
          <w:kern w:val="2"/>
          <w:sz w:val="22"/>
          <w:szCs w:val="22"/>
          <w:lang w:val="en-US" w:eastAsia="ko-KR"/>
        </w:rPr>
        <w:t xml:space="preserve"> </w:t>
      </w:r>
      <w:r>
        <w:rPr>
          <w:rFonts w:eastAsia="맑은 고딕"/>
          <w:kern w:val="2"/>
          <w:sz w:val="22"/>
          <w:szCs w:val="22"/>
          <w:lang w:val="en-US" w:eastAsia="ko-KR"/>
        </w:rPr>
        <w:t>was</w:t>
      </w:r>
      <w:r w:rsidRPr="00420F21">
        <w:rPr>
          <w:rFonts w:eastAsia="맑은 고딕"/>
          <w:kern w:val="2"/>
          <w:sz w:val="22"/>
          <w:szCs w:val="22"/>
          <w:lang w:val="en-US" w:eastAsia="ko-KR"/>
        </w:rPr>
        <w:t xml:space="preserve"> made </w:t>
      </w:r>
      <w:r w:rsidR="00420F21" w:rsidRPr="00420F21">
        <w:rPr>
          <w:rFonts w:eastAsia="맑은 고딕"/>
          <w:kern w:val="2"/>
          <w:sz w:val="22"/>
          <w:szCs w:val="22"/>
          <w:lang w:val="en-US" w:eastAsia="ko-KR"/>
        </w:rPr>
        <w:t>in RAN1#</w:t>
      </w:r>
      <w:r w:rsidR="00192617" w:rsidRPr="00420F21">
        <w:rPr>
          <w:rFonts w:eastAsia="맑은 고딕"/>
          <w:kern w:val="2"/>
          <w:sz w:val="22"/>
          <w:szCs w:val="22"/>
          <w:lang w:val="en-US" w:eastAsia="ko-KR"/>
        </w:rPr>
        <w:t>9</w:t>
      </w:r>
      <w:r w:rsidR="00192617">
        <w:rPr>
          <w:rFonts w:eastAsia="맑은 고딕"/>
          <w:kern w:val="2"/>
          <w:sz w:val="22"/>
          <w:szCs w:val="22"/>
          <w:lang w:val="en-US" w:eastAsia="ko-KR"/>
        </w:rPr>
        <w:t>6</w:t>
      </w:r>
      <w:r w:rsidR="00192617" w:rsidRPr="00420F21">
        <w:rPr>
          <w:rFonts w:eastAsia="맑은 고딕"/>
          <w:kern w:val="2"/>
          <w:sz w:val="22"/>
          <w:szCs w:val="22"/>
          <w:lang w:val="en-US" w:eastAsia="ko-KR"/>
        </w:rPr>
        <w:t xml:space="preserve"> </w:t>
      </w:r>
      <w:r w:rsidR="00420F21" w:rsidRPr="00420F21">
        <w:rPr>
          <w:rFonts w:eastAsia="맑은 고딕"/>
          <w:kern w:val="2"/>
          <w:sz w:val="22"/>
          <w:szCs w:val="22"/>
          <w:lang w:val="en-US" w:eastAsia="ko-KR"/>
        </w:rPr>
        <w:t>meeting</w:t>
      </w:r>
      <w:r w:rsidR="002E08C7">
        <w:rPr>
          <w:rFonts w:eastAsia="맑은 고딕"/>
          <w:kern w:val="2"/>
          <w:sz w:val="22"/>
          <w:szCs w:val="22"/>
          <w:lang w:val="en-US" w:eastAsia="ko-KR"/>
        </w:rPr>
        <w:t xml:space="preserve"> [2]</w:t>
      </w:r>
      <w:r w:rsidR="00420F21" w:rsidRPr="00420F21">
        <w:rPr>
          <w:rFonts w:eastAsia="맑은 고딕"/>
          <w:kern w:val="2"/>
          <w:sz w:val="22"/>
          <w:szCs w:val="22"/>
          <w:lang w:val="en-US" w:eastAsia="ko-KR"/>
        </w:rPr>
        <w:t>.</w:t>
      </w:r>
    </w:p>
    <w:p w14:paraId="72A91EB9" w14:textId="77777777" w:rsidR="009654DB" w:rsidRPr="004D583F" w:rsidRDefault="009654DB" w:rsidP="004D583F">
      <w:pPr>
        <w:spacing w:before="0" w:after="0" w:line="240" w:lineRule="auto"/>
        <w:ind w:leftChars="100" w:left="920" w:hanging="720"/>
        <w:jc w:val="left"/>
        <w:rPr>
          <w:rFonts w:ascii="Times" w:eastAsia="바탕" w:hAnsi="Times"/>
          <w:b/>
          <w:sz w:val="22"/>
          <w:szCs w:val="22"/>
          <w:highlight w:val="green"/>
          <w:lang w:val="en-US"/>
        </w:rPr>
      </w:pPr>
      <w:r w:rsidRPr="004D583F">
        <w:rPr>
          <w:rFonts w:ascii="Times" w:eastAsia="바탕" w:hAnsi="Times"/>
          <w:b/>
          <w:sz w:val="22"/>
          <w:szCs w:val="22"/>
          <w:highlight w:val="green"/>
          <w:lang w:val="en-US"/>
        </w:rPr>
        <w:t>Agreement</w:t>
      </w:r>
    </w:p>
    <w:p w14:paraId="5D0C9B79" w14:textId="77777777" w:rsidR="009654DB" w:rsidRPr="004D583F" w:rsidRDefault="009654DB" w:rsidP="004D583F">
      <w:pPr>
        <w:spacing w:before="0" w:after="0" w:line="240" w:lineRule="auto"/>
        <w:ind w:leftChars="100" w:left="200" w:firstLine="0"/>
        <w:jc w:val="left"/>
        <w:rPr>
          <w:rFonts w:ascii="Times" w:eastAsia="바탕" w:hAnsi="Times"/>
          <w:sz w:val="22"/>
          <w:szCs w:val="22"/>
        </w:rPr>
      </w:pPr>
      <w:r w:rsidRPr="004D583F">
        <w:rPr>
          <w:rFonts w:ascii="Times" w:eastAsia="바탕" w:hAnsi="Times"/>
          <w:sz w:val="22"/>
          <w:szCs w:val="22"/>
          <w:lang w:val="en-US"/>
        </w:rPr>
        <w:t>The</w:t>
      </w:r>
      <w:r w:rsidRPr="004D583F">
        <w:rPr>
          <w:rFonts w:ascii="Times" w:eastAsia="바탕" w:hAnsi="Times"/>
          <w:sz w:val="22"/>
          <w:szCs w:val="22"/>
        </w:rPr>
        <w:t xml:space="preserve"> draft LS is </w:t>
      </w:r>
      <w:r w:rsidRPr="004D583F">
        <w:rPr>
          <w:rFonts w:ascii="Times" w:eastAsia="바탕" w:hAnsi="Times"/>
          <w:sz w:val="22"/>
          <w:szCs w:val="22"/>
          <w:highlight w:val="green"/>
        </w:rPr>
        <w:t xml:space="preserve">approved </w:t>
      </w:r>
      <w:r w:rsidRPr="004D583F">
        <w:rPr>
          <w:rFonts w:ascii="Times" w:eastAsia="바탕" w:hAnsi="Times"/>
          <w:sz w:val="22"/>
          <w:szCs w:val="22"/>
        </w:rPr>
        <w:t>in R1-1903659 with the following modified text:</w:t>
      </w:r>
    </w:p>
    <w:p w14:paraId="47B567B8" w14:textId="77777777" w:rsidR="009654DB" w:rsidRPr="004D583F" w:rsidRDefault="009654DB" w:rsidP="009654DB">
      <w:pPr>
        <w:numPr>
          <w:ilvl w:val="0"/>
          <w:numId w:val="35"/>
        </w:numPr>
        <w:spacing w:before="0" w:after="0" w:line="240" w:lineRule="auto"/>
        <w:jc w:val="left"/>
        <w:rPr>
          <w:rFonts w:eastAsia="SimSun"/>
          <w:sz w:val="22"/>
          <w:szCs w:val="22"/>
          <w:lang w:val="en-US" w:eastAsia="x-none"/>
        </w:rPr>
      </w:pPr>
      <w:r w:rsidRPr="004D583F">
        <w:rPr>
          <w:rFonts w:eastAsia="SimSun"/>
          <w:sz w:val="22"/>
          <w:szCs w:val="22"/>
          <w:lang w:val="en-US" w:eastAsia="x-none"/>
        </w:rPr>
        <w:t>RSS periodicity can be considered as a carrier specific parameter, hence it may be omitted from neighbor cell RSS configuration signaling.</w:t>
      </w:r>
    </w:p>
    <w:p w14:paraId="1558D3DD" w14:textId="77777777" w:rsidR="009654DB" w:rsidRPr="004D583F" w:rsidRDefault="009654DB" w:rsidP="009654DB">
      <w:pPr>
        <w:numPr>
          <w:ilvl w:val="0"/>
          <w:numId w:val="35"/>
        </w:numPr>
        <w:spacing w:before="0" w:after="0" w:line="240" w:lineRule="auto"/>
        <w:jc w:val="left"/>
        <w:rPr>
          <w:rFonts w:eastAsia="SimSun"/>
          <w:sz w:val="22"/>
          <w:szCs w:val="22"/>
          <w:lang w:val="en-US" w:eastAsia="x-none"/>
        </w:rPr>
      </w:pPr>
      <w:r w:rsidRPr="004D583F">
        <w:rPr>
          <w:rFonts w:eastAsia="SimSun"/>
          <w:color w:val="FF0000"/>
          <w:sz w:val="22"/>
          <w:szCs w:val="22"/>
          <w:lang w:val="en-US" w:eastAsia="x-none"/>
        </w:rPr>
        <w:t xml:space="preserve">RAN1 expects </w:t>
      </w:r>
      <w:r w:rsidRPr="004D583F">
        <w:rPr>
          <w:rFonts w:eastAsia="SimSun"/>
          <w:sz w:val="22"/>
          <w:szCs w:val="22"/>
          <w:lang w:val="en-US" w:eastAsia="x-none"/>
        </w:rPr>
        <w:t xml:space="preserve">most cells </w:t>
      </w:r>
      <w:r w:rsidRPr="004D583F">
        <w:rPr>
          <w:rFonts w:eastAsia="SimSun"/>
          <w:color w:val="FF0000"/>
          <w:sz w:val="22"/>
          <w:szCs w:val="22"/>
          <w:lang w:val="en-US" w:eastAsia="x-none"/>
        </w:rPr>
        <w:t xml:space="preserve">to </w:t>
      </w:r>
      <w:r w:rsidRPr="004D583F">
        <w:rPr>
          <w:rFonts w:eastAsia="SimSun"/>
          <w:sz w:val="22"/>
          <w:szCs w:val="22"/>
          <w:lang w:val="en-US" w:eastAsia="x-none"/>
        </w:rPr>
        <w:t>have common or similar configurations for most parameters. Parameter commonality or similarity between serving cell and neighbor cell(s) may be exploited to reduce the required number of bits.</w:t>
      </w:r>
    </w:p>
    <w:p w14:paraId="0BC48CD8" w14:textId="77777777" w:rsidR="009654DB" w:rsidRPr="004D583F" w:rsidRDefault="009654DB" w:rsidP="009654DB">
      <w:pPr>
        <w:numPr>
          <w:ilvl w:val="0"/>
          <w:numId w:val="35"/>
        </w:numPr>
        <w:spacing w:before="0" w:after="0" w:line="240" w:lineRule="auto"/>
        <w:jc w:val="left"/>
        <w:rPr>
          <w:rFonts w:eastAsia="SimSun"/>
          <w:sz w:val="22"/>
          <w:szCs w:val="22"/>
          <w:lang w:val="en-US" w:eastAsia="x-none"/>
        </w:rPr>
      </w:pPr>
      <w:r w:rsidRPr="004D583F">
        <w:rPr>
          <w:rFonts w:eastAsia="SimSun"/>
          <w:sz w:val="22"/>
          <w:szCs w:val="22"/>
          <w:lang w:val="en-US" w:eastAsia="x-none"/>
        </w:rPr>
        <w:t xml:space="preserve">RAN1 will study </w:t>
      </w:r>
      <w:r w:rsidRPr="004D583F">
        <w:rPr>
          <w:rFonts w:eastAsia="SimSun"/>
          <w:color w:val="FF0000"/>
          <w:sz w:val="22"/>
          <w:szCs w:val="22"/>
          <w:lang w:val="en-US" w:eastAsia="x-none"/>
        </w:rPr>
        <w:t xml:space="preserve">whether and </w:t>
      </w:r>
      <w:r w:rsidRPr="004D583F">
        <w:rPr>
          <w:rFonts w:eastAsia="SimSun"/>
          <w:sz w:val="22"/>
          <w:szCs w:val="22"/>
          <w:lang w:val="en-US" w:eastAsia="x-none"/>
        </w:rPr>
        <w:t xml:space="preserve">how to reduce the overhead from the two most expensive parameters, time offset and frequency location. </w:t>
      </w:r>
      <w:r w:rsidRPr="004D583F">
        <w:rPr>
          <w:rFonts w:eastAsia="SimSun"/>
          <w:color w:val="FF0000"/>
          <w:sz w:val="22"/>
          <w:szCs w:val="22"/>
          <w:lang w:val="en-US" w:eastAsia="x-none"/>
        </w:rPr>
        <w:t xml:space="preserve">Depending on the study, </w:t>
      </w:r>
      <w:r w:rsidRPr="004D583F">
        <w:rPr>
          <w:rFonts w:eastAsia="SimSun"/>
          <w:sz w:val="22"/>
          <w:szCs w:val="22"/>
          <w:lang w:val="en-US" w:eastAsia="x-none"/>
        </w:rPr>
        <w:t>this could be done, e.g., by making one or both of them carrier specific or by reducing their resolution.</w:t>
      </w:r>
    </w:p>
    <w:p w14:paraId="6D1E44D4" w14:textId="77777777" w:rsidR="009654DB" w:rsidRDefault="009654DB" w:rsidP="00A30D93">
      <w:pPr>
        <w:spacing w:before="0" w:after="0" w:line="240" w:lineRule="auto"/>
        <w:ind w:leftChars="100" w:left="920" w:hanging="720"/>
        <w:jc w:val="left"/>
        <w:rPr>
          <w:rFonts w:ascii="Times" w:eastAsia="바탕" w:hAnsi="Times"/>
          <w:b/>
          <w:szCs w:val="24"/>
          <w:highlight w:val="green"/>
          <w:lang w:val="en-US"/>
        </w:rPr>
      </w:pPr>
    </w:p>
    <w:p w14:paraId="0D606330"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059BBF67" w14:textId="1A5CB94E" w:rsidR="00F86F5C" w:rsidRPr="004D583F" w:rsidRDefault="008B21CD" w:rsidP="004D583F">
      <w:pPr>
        <w:spacing w:before="120" w:after="240" w:line="240" w:lineRule="auto"/>
        <w:ind w:left="0" w:firstLineChars="100" w:firstLine="220"/>
        <w:rPr>
          <w:rFonts w:eastAsia="바탕"/>
          <w:sz w:val="22"/>
          <w:szCs w:val="22"/>
        </w:rPr>
      </w:pPr>
      <w:r>
        <w:rPr>
          <w:rFonts w:eastAsia="맑은 고딕"/>
          <w:kern w:val="2"/>
          <w:sz w:val="22"/>
          <w:szCs w:val="22"/>
          <w:lang w:val="en-US" w:eastAsia="ko-KR"/>
        </w:rPr>
        <w:t>In RAN1#94</w:t>
      </w:r>
      <w:r w:rsidR="00F86F5C">
        <w:rPr>
          <w:rFonts w:eastAsia="맑은 고딕"/>
          <w:kern w:val="2"/>
          <w:sz w:val="22"/>
          <w:szCs w:val="22"/>
          <w:lang w:val="en-US" w:eastAsia="ko-KR"/>
        </w:rPr>
        <w:t>bis</w:t>
      </w:r>
      <w:r>
        <w:rPr>
          <w:rFonts w:eastAsia="맑은 고딕"/>
          <w:kern w:val="2"/>
          <w:sz w:val="22"/>
          <w:szCs w:val="22"/>
          <w:lang w:val="en-US" w:eastAsia="ko-KR"/>
        </w:rPr>
        <w:t xml:space="preserve"> meeting, it was agreed that </w:t>
      </w:r>
      <w:r w:rsidR="00F86F5C">
        <w:rPr>
          <w:rFonts w:eastAsia="맑은 고딕"/>
          <w:kern w:val="2"/>
          <w:sz w:val="22"/>
          <w:szCs w:val="22"/>
          <w:lang w:val="en-US" w:eastAsia="ko-KR"/>
        </w:rPr>
        <w:t xml:space="preserve">in using RSS for RSRP measurement of neighbor cells, the following </w:t>
      </w:r>
      <w:r w:rsidR="0001586D">
        <w:rPr>
          <w:rFonts w:eastAsia="맑은 고딕"/>
          <w:kern w:val="2"/>
          <w:sz w:val="22"/>
          <w:szCs w:val="22"/>
          <w:lang w:val="en-US" w:eastAsia="ko-KR"/>
        </w:rPr>
        <w:t>RSS</w:t>
      </w:r>
      <w:r w:rsidR="00F86F5C">
        <w:rPr>
          <w:rFonts w:eastAsia="맑은 고딕"/>
          <w:kern w:val="2"/>
          <w:sz w:val="22"/>
          <w:szCs w:val="22"/>
          <w:lang w:val="en-US" w:eastAsia="ko-KR"/>
        </w:rPr>
        <w:t xml:space="preserve"> parameters are signaled to the UE on a per cell basis.</w:t>
      </w:r>
    </w:p>
    <w:p w14:paraId="430A98B3"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ce-rss-periodicity-config:</w:t>
      </w:r>
      <w:r w:rsidRPr="004D583F">
        <w:rPr>
          <w:rFonts w:eastAsia="바탕"/>
          <w:sz w:val="22"/>
          <w:szCs w:val="22"/>
        </w:rPr>
        <w:t xml:space="preserve"> RSS periodicity {160, 320, 640, 1280} ms</w:t>
      </w:r>
    </w:p>
    <w:p w14:paraId="0890F368"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ce-rss-duration-config</w:t>
      </w:r>
      <w:r w:rsidRPr="004D583F">
        <w:rPr>
          <w:rFonts w:eastAsia="바탕"/>
          <w:sz w:val="22"/>
          <w:szCs w:val="22"/>
        </w:rPr>
        <w:t xml:space="preserve"> : RSS duration {8, 16, 32, 40} subframes</w:t>
      </w:r>
    </w:p>
    <w:p w14:paraId="3BD6913B"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ce-rss-freqPos-config</w:t>
      </w:r>
      <w:r w:rsidRPr="004D583F">
        <w:rPr>
          <w:rFonts w:eastAsia="바탕"/>
          <w:sz w:val="22"/>
          <w:szCs w:val="22"/>
        </w:rPr>
        <w:t>: RSS frequency location (lowest physical resource block number)</w:t>
      </w:r>
    </w:p>
    <w:p w14:paraId="318E63F8"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ce-rss-timeOffset-config</w:t>
      </w:r>
      <w:r w:rsidRPr="004D583F">
        <w:rPr>
          <w:rFonts w:eastAsia="바탕"/>
          <w:sz w:val="22"/>
          <w:szCs w:val="22"/>
        </w:rPr>
        <w:t>: RSS time offset in number of radio frames</w:t>
      </w:r>
    </w:p>
    <w:p w14:paraId="3E9DEB46"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ce-rss-powerBoost-config</w:t>
      </w:r>
      <w:r w:rsidRPr="004D583F">
        <w:rPr>
          <w:rFonts w:eastAsia="바탕"/>
          <w:sz w:val="22"/>
          <w:szCs w:val="22"/>
        </w:rPr>
        <w:t xml:space="preserve"> : RSS power offset relative to LTE CRS {0, 3, 4.8, 6} dB</w:t>
      </w:r>
    </w:p>
    <w:p w14:paraId="5A48533F" w14:textId="45C28EC4" w:rsidR="00354F3A" w:rsidRPr="00A30D93" w:rsidRDefault="00F86F5C" w:rsidP="004D583F">
      <w:pPr>
        <w:spacing w:before="120" w:after="240" w:line="240" w:lineRule="auto"/>
        <w:ind w:left="0" w:firstLine="0"/>
        <w:rPr>
          <w:rFonts w:eastAsia="맑은 고딕"/>
          <w:b/>
          <w:i/>
          <w:kern w:val="2"/>
          <w:sz w:val="22"/>
          <w:szCs w:val="22"/>
          <w:lang w:eastAsia="ko-KR"/>
        </w:rPr>
      </w:pPr>
      <w:r>
        <w:rPr>
          <w:rFonts w:eastAsia="맑은 고딕"/>
          <w:kern w:val="2"/>
          <w:sz w:val="22"/>
          <w:szCs w:val="22"/>
          <w:lang w:eastAsia="ko-KR"/>
        </w:rPr>
        <w:lastRenderedPageBreak/>
        <w:t>The values of RSS frequency location</w:t>
      </w:r>
      <w:r w:rsidR="00CC37F2">
        <w:rPr>
          <w:rFonts w:eastAsia="맑은 고딕"/>
          <w:kern w:val="2"/>
          <w:sz w:val="22"/>
          <w:szCs w:val="22"/>
          <w:lang w:eastAsia="ko-KR"/>
        </w:rPr>
        <w:t xml:space="preserve"> (</w:t>
      </w:r>
      <w:r w:rsidR="00CC37F2" w:rsidRPr="00996845">
        <w:rPr>
          <w:rFonts w:eastAsia="바탕"/>
          <w:sz w:val="22"/>
          <w:szCs w:val="22"/>
          <w:lang w:val="en-US" w:eastAsia="ja-JP"/>
        </w:rPr>
        <w:t>ce-rss-freqPos-config</w:t>
      </w:r>
      <w:r w:rsidR="00CC37F2">
        <w:rPr>
          <w:rFonts w:eastAsia="맑은 고딕"/>
          <w:kern w:val="2"/>
          <w:sz w:val="22"/>
          <w:szCs w:val="22"/>
          <w:lang w:eastAsia="ko-KR"/>
        </w:rPr>
        <w:t>)</w:t>
      </w:r>
      <w:r>
        <w:rPr>
          <w:rFonts w:eastAsia="맑은 고딕"/>
          <w:kern w:val="2"/>
          <w:sz w:val="22"/>
          <w:szCs w:val="22"/>
          <w:lang w:eastAsia="ko-KR"/>
        </w:rPr>
        <w:t xml:space="preserve"> are integers ranging from 0 to 98</w:t>
      </w:r>
      <w:r w:rsidR="00CF0CE8">
        <w:rPr>
          <w:rFonts w:eastAsia="맑은 고딕"/>
          <w:kern w:val="2"/>
          <w:sz w:val="22"/>
          <w:szCs w:val="22"/>
          <w:lang w:eastAsia="ko-KR"/>
        </w:rPr>
        <w:t>,</w:t>
      </w:r>
      <w:r>
        <w:rPr>
          <w:rFonts w:eastAsia="맑은 고딕"/>
          <w:kern w:val="2"/>
          <w:sz w:val="22"/>
          <w:szCs w:val="22"/>
          <w:lang w:eastAsia="ko-KR"/>
        </w:rPr>
        <w:t xml:space="preserve"> and </w:t>
      </w:r>
      <w:r w:rsidR="00CC37F2">
        <w:rPr>
          <w:rFonts w:eastAsia="맑은 고딕"/>
          <w:kern w:val="2"/>
          <w:sz w:val="22"/>
          <w:szCs w:val="22"/>
          <w:lang w:eastAsia="ko-KR"/>
        </w:rPr>
        <w:t>those of RSS time offset (</w:t>
      </w:r>
      <w:r w:rsidR="00CC37F2" w:rsidRPr="00996845">
        <w:rPr>
          <w:rFonts w:eastAsia="바탕"/>
          <w:sz w:val="22"/>
          <w:szCs w:val="22"/>
          <w:lang w:val="en-US" w:eastAsia="ja-JP"/>
        </w:rPr>
        <w:t>ce-rss-timeOffset-config</w:t>
      </w:r>
      <w:r w:rsidR="00CC37F2">
        <w:rPr>
          <w:rFonts w:eastAsia="맑은 고딕"/>
          <w:kern w:val="2"/>
          <w:sz w:val="22"/>
          <w:szCs w:val="22"/>
          <w:lang w:eastAsia="ko-KR"/>
        </w:rPr>
        <w:t>) are integers ranging from 0 to 31. Those are two most expensive parameters in terms of signalling overhead. In this contribution, we</w:t>
      </w:r>
      <w:r w:rsidR="00CF0CE8">
        <w:rPr>
          <w:rFonts w:eastAsia="맑은 고딕"/>
          <w:kern w:val="2"/>
          <w:sz w:val="22"/>
          <w:szCs w:val="22"/>
          <w:lang w:eastAsia="ko-KR"/>
        </w:rPr>
        <w:t xml:space="preserve"> mainly</w:t>
      </w:r>
      <w:r w:rsidR="00CC37F2">
        <w:rPr>
          <w:rFonts w:eastAsia="맑은 고딕"/>
          <w:kern w:val="2"/>
          <w:sz w:val="22"/>
          <w:szCs w:val="22"/>
          <w:lang w:eastAsia="ko-KR"/>
        </w:rPr>
        <w:t xml:space="preserve"> discuss whether and how the signalling overhead can be reduced for </w:t>
      </w:r>
      <w:r w:rsidR="00CF0CE8">
        <w:rPr>
          <w:rFonts w:eastAsia="맑은 고딕"/>
          <w:kern w:val="2"/>
          <w:sz w:val="22"/>
          <w:szCs w:val="22"/>
          <w:lang w:eastAsia="ko-KR"/>
        </w:rPr>
        <w:t>the RSS frequency location</w:t>
      </w:r>
      <w:r w:rsidR="00CC37F2">
        <w:rPr>
          <w:rFonts w:eastAsia="맑은 고딕"/>
          <w:kern w:val="2"/>
          <w:sz w:val="22"/>
          <w:szCs w:val="22"/>
          <w:lang w:eastAsia="ko-KR"/>
        </w:rPr>
        <w:t xml:space="preserve"> </w:t>
      </w:r>
      <w:r w:rsidR="00CF0CE8">
        <w:rPr>
          <w:rFonts w:eastAsia="맑은 고딕"/>
          <w:kern w:val="2"/>
          <w:sz w:val="22"/>
          <w:szCs w:val="22"/>
          <w:lang w:eastAsia="ko-KR"/>
        </w:rPr>
        <w:t>which is the most expensive parameter</w:t>
      </w:r>
      <w:r w:rsidR="00CC37F2">
        <w:rPr>
          <w:rFonts w:eastAsia="맑은 고딕"/>
          <w:kern w:val="2"/>
          <w:sz w:val="22"/>
          <w:szCs w:val="22"/>
          <w:lang w:eastAsia="ko-KR"/>
        </w:rPr>
        <w:t>.</w:t>
      </w:r>
    </w:p>
    <w:p w14:paraId="221B5B9F" w14:textId="77777777" w:rsidR="00B64105" w:rsidRPr="00A30D93" w:rsidRDefault="003B00E3" w:rsidP="00A30D93">
      <w:pPr>
        <w:pStyle w:val="2"/>
        <w:numPr>
          <w:ilvl w:val="1"/>
          <w:numId w:val="30"/>
        </w:numPr>
        <w:rPr>
          <w:rFonts w:eastAsia="맑은 고딕"/>
          <w:b/>
          <w:kern w:val="2"/>
          <w:sz w:val="24"/>
          <w:szCs w:val="22"/>
          <w:lang w:val="en-US" w:eastAsia="ko-KR"/>
        </w:rPr>
      </w:pPr>
      <w:r>
        <w:rPr>
          <w:rFonts w:eastAsia="맑은 고딕"/>
          <w:b/>
          <w:kern w:val="2"/>
          <w:sz w:val="24"/>
          <w:szCs w:val="22"/>
          <w:lang w:val="en-US" w:eastAsia="ko-KR"/>
        </w:rPr>
        <w:t>Measurement configuration</w:t>
      </w:r>
    </w:p>
    <w:p w14:paraId="14649C22" w14:textId="3F65717F" w:rsidR="00410024" w:rsidRDefault="00CF0AD0"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Currently, the RSS can be configured in any PRBs within the system BW</w:t>
      </w:r>
      <w:r w:rsidR="00264AA6">
        <w:rPr>
          <w:rFonts w:eastAsia="맑은 고딕"/>
          <w:kern w:val="2"/>
          <w:sz w:val="22"/>
          <w:szCs w:val="22"/>
          <w:lang w:eastAsia="ko-KR"/>
        </w:rPr>
        <w:t xml:space="preserve"> as shown in </w:t>
      </w:r>
      <w:r w:rsidR="00830899">
        <w:rPr>
          <w:rFonts w:eastAsia="맑은 고딕"/>
          <w:kern w:val="2"/>
          <w:sz w:val="22"/>
          <w:szCs w:val="22"/>
          <w:lang w:eastAsia="ko-KR"/>
        </w:rPr>
        <w:t>the figure below</w:t>
      </w:r>
      <w:r>
        <w:rPr>
          <w:rFonts w:eastAsia="맑은 고딕"/>
          <w:kern w:val="2"/>
          <w:sz w:val="22"/>
          <w:szCs w:val="22"/>
          <w:lang w:eastAsia="ko-KR"/>
        </w:rPr>
        <w:t xml:space="preserve">. </w:t>
      </w:r>
      <w:r w:rsidR="00BA5743">
        <w:rPr>
          <w:rFonts w:eastAsia="맑은 고딕"/>
          <w:kern w:val="2"/>
          <w:sz w:val="22"/>
          <w:szCs w:val="22"/>
          <w:lang w:eastAsia="ko-KR"/>
        </w:rPr>
        <w:t xml:space="preserve">However, </w:t>
      </w:r>
      <w:r w:rsidR="00410024">
        <w:rPr>
          <w:rFonts w:eastAsia="맑은 고딕"/>
          <w:kern w:val="2"/>
          <w:sz w:val="22"/>
          <w:szCs w:val="22"/>
          <w:lang w:eastAsia="ko-KR"/>
        </w:rPr>
        <w:t xml:space="preserve">from a UE’s perspective, it </w:t>
      </w:r>
      <w:r w:rsidR="00CF0CE8">
        <w:rPr>
          <w:rFonts w:eastAsia="맑은 고딕"/>
          <w:kern w:val="2"/>
          <w:sz w:val="22"/>
          <w:szCs w:val="22"/>
          <w:lang w:eastAsia="ko-KR"/>
        </w:rPr>
        <w:t>would be beneficial</w:t>
      </w:r>
      <w:r w:rsidR="00410024">
        <w:rPr>
          <w:rFonts w:eastAsia="맑은 고딕"/>
          <w:kern w:val="2"/>
          <w:sz w:val="22"/>
          <w:szCs w:val="22"/>
          <w:lang w:eastAsia="ko-KR"/>
        </w:rPr>
        <w:t xml:space="preserve"> if multiple cells involved in intra-frequency measurement configure the frequency location of the RSSs for measurement into one NB (or even the possibility of allowing collisions among multiple RSSs from different CCs can be considered) as it removes the need for NB retuning for measurement. </w:t>
      </w:r>
    </w:p>
    <w:p w14:paraId="74AB8DF2" w14:textId="77777777" w:rsidR="00B1257E" w:rsidRDefault="00B1257E" w:rsidP="004D583F">
      <w:pPr>
        <w:keepNext/>
        <w:spacing w:before="120" w:after="240" w:line="240" w:lineRule="auto"/>
        <w:ind w:left="0" w:firstLineChars="100" w:firstLine="200"/>
        <w:jc w:val="center"/>
      </w:pPr>
      <w:r w:rsidRPr="00B1257E">
        <w:rPr>
          <w:noProof/>
          <w:lang w:val="en-US" w:eastAsia="ko-KR"/>
        </w:rPr>
        <w:drawing>
          <wp:inline distT="0" distB="0" distL="0" distR="0" wp14:anchorId="1266F694" wp14:editId="45525200">
            <wp:extent cx="5518150" cy="2462876"/>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6274" cy="2470965"/>
                    </a:xfrm>
                    <a:prstGeom prst="rect">
                      <a:avLst/>
                    </a:prstGeom>
                    <a:noFill/>
                    <a:ln>
                      <a:noFill/>
                    </a:ln>
                  </pic:spPr>
                </pic:pic>
              </a:graphicData>
            </a:graphic>
          </wp:inline>
        </w:drawing>
      </w:r>
    </w:p>
    <w:p w14:paraId="68951026" w14:textId="65F010EF" w:rsidR="00410024" w:rsidRPr="00996845" w:rsidRDefault="00DD6634" w:rsidP="00410024">
      <w:pPr>
        <w:spacing w:before="12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Observation: C</w:t>
      </w:r>
      <w:r w:rsidR="00410024" w:rsidRPr="00996845">
        <w:rPr>
          <w:rFonts w:eastAsia="맑은 고딕"/>
          <w:b/>
          <w:i/>
          <w:kern w:val="2"/>
          <w:sz w:val="22"/>
          <w:szCs w:val="22"/>
          <w:lang w:val="en-US" w:eastAsia="ko-KR"/>
        </w:rPr>
        <w:t xml:space="preserve">onfiguring RSSs for measurement from different cells within a narrowband are beneficial in terms of signalling overhead reduction as well as UE processing burden by removing frequency hopping. </w:t>
      </w:r>
    </w:p>
    <w:p w14:paraId="0E96AB72" w14:textId="029D7E0D" w:rsidR="00A3735F" w:rsidRDefault="00410024"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w:t>
      </w:r>
      <w:r w:rsidR="00B1257E">
        <w:rPr>
          <w:rFonts w:eastAsia="맑은 고딕"/>
          <w:kern w:val="2"/>
          <w:sz w:val="22"/>
          <w:szCs w:val="22"/>
          <w:lang w:eastAsia="ko-KR"/>
        </w:rPr>
        <w:t>signalling</w:t>
      </w:r>
      <w:r>
        <w:rPr>
          <w:rFonts w:eastAsia="맑은 고딕"/>
          <w:kern w:val="2"/>
          <w:sz w:val="22"/>
          <w:szCs w:val="22"/>
          <w:lang w:eastAsia="ko-KR"/>
        </w:rPr>
        <w:t xml:space="preserve"> overhead </w:t>
      </w:r>
      <w:r w:rsidR="001D39DB">
        <w:rPr>
          <w:rFonts w:eastAsia="맑은 고딕"/>
          <w:kern w:val="2"/>
          <w:sz w:val="22"/>
          <w:szCs w:val="22"/>
          <w:lang w:eastAsia="ko-KR"/>
        </w:rPr>
        <w:t>can be</w:t>
      </w:r>
      <w:r>
        <w:rPr>
          <w:rFonts w:eastAsia="맑은 고딕"/>
          <w:kern w:val="2"/>
          <w:sz w:val="22"/>
          <w:szCs w:val="22"/>
          <w:lang w:eastAsia="ko-KR"/>
        </w:rPr>
        <w:t xml:space="preserve"> reduced if we </w:t>
      </w:r>
      <w:r w:rsidR="001D39DB">
        <w:rPr>
          <w:rFonts w:eastAsia="맑은 고딕"/>
          <w:kern w:val="2"/>
          <w:sz w:val="22"/>
          <w:szCs w:val="22"/>
          <w:lang w:eastAsia="ko-KR"/>
        </w:rPr>
        <w:t>can</w:t>
      </w:r>
      <w:r w:rsidR="00B1257E">
        <w:rPr>
          <w:rFonts w:eastAsia="맑은 고딕"/>
          <w:kern w:val="2"/>
          <w:sz w:val="22"/>
          <w:szCs w:val="22"/>
          <w:lang w:eastAsia="ko-KR"/>
        </w:rPr>
        <w:t xml:space="preserve"> confine the frequency locations of</w:t>
      </w:r>
      <w:r w:rsidR="00CF0AD0">
        <w:rPr>
          <w:rFonts w:eastAsia="맑은 고딕"/>
          <w:kern w:val="2"/>
          <w:sz w:val="22"/>
          <w:szCs w:val="22"/>
          <w:lang w:eastAsia="ko-KR"/>
        </w:rPr>
        <w:t xml:space="preserve"> the RSS</w:t>
      </w:r>
      <w:r w:rsidR="00B1257E">
        <w:rPr>
          <w:rFonts w:eastAsia="맑은 고딕"/>
          <w:kern w:val="2"/>
          <w:sz w:val="22"/>
          <w:szCs w:val="22"/>
          <w:lang w:eastAsia="ko-KR"/>
        </w:rPr>
        <w:t>s for neighbour cell measurement</w:t>
      </w:r>
      <w:r w:rsidR="00CF0AD0">
        <w:rPr>
          <w:rFonts w:eastAsia="맑은 고딕"/>
          <w:kern w:val="2"/>
          <w:sz w:val="22"/>
          <w:szCs w:val="22"/>
          <w:lang w:eastAsia="ko-KR"/>
        </w:rPr>
        <w:t xml:space="preserve"> </w:t>
      </w:r>
      <w:r w:rsidR="00B1257E">
        <w:rPr>
          <w:rFonts w:eastAsia="맑은 고딕"/>
          <w:kern w:val="2"/>
          <w:sz w:val="22"/>
          <w:szCs w:val="22"/>
          <w:lang w:eastAsia="ko-KR"/>
        </w:rPr>
        <w:t>within a certain frequency range (</w:t>
      </w:r>
      <w:r w:rsidR="007F48C7">
        <w:rPr>
          <w:rFonts w:eastAsia="맑은 고딕"/>
          <w:kern w:val="2"/>
          <w:sz w:val="22"/>
          <w:szCs w:val="22"/>
          <w:lang w:eastAsia="ko-KR"/>
        </w:rPr>
        <w:t xml:space="preserve">called ‘block’ in the </w:t>
      </w:r>
      <w:r w:rsidR="001D39DB">
        <w:rPr>
          <w:rFonts w:eastAsia="맑은 고딕"/>
          <w:kern w:val="2"/>
          <w:sz w:val="22"/>
          <w:szCs w:val="22"/>
          <w:lang w:eastAsia="ko-KR"/>
        </w:rPr>
        <w:t>figure below</w:t>
      </w:r>
      <w:r w:rsidR="00B1257E">
        <w:rPr>
          <w:rFonts w:eastAsia="맑은 고딕"/>
          <w:kern w:val="2"/>
          <w:sz w:val="22"/>
          <w:szCs w:val="22"/>
          <w:lang w:eastAsia="ko-KR"/>
        </w:rPr>
        <w:t>)</w:t>
      </w:r>
      <w:r w:rsidR="00CF0AD0">
        <w:rPr>
          <w:rFonts w:eastAsia="맑은 고딕"/>
          <w:kern w:val="2"/>
          <w:sz w:val="22"/>
          <w:szCs w:val="22"/>
          <w:lang w:eastAsia="ko-KR"/>
        </w:rPr>
        <w:t xml:space="preserve">. </w:t>
      </w:r>
      <w:r w:rsidR="001D39DB">
        <w:rPr>
          <w:rFonts w:eastAsia="맑은 고딕"/>
          <w:kern w:val="2"/>
          <w:sz w:val="22"/>
          <w:szCs w:val="22"/>
          <w:lang w:eastAsia="ko-KR"/>
        </w:rPr>
        <w:t>I</w:t>
      </w:r>
      <w:r w:rsidR="00DB5561">
        <w:rPr>
          <w:rFonts w:eastAsia="맑은 고딕"/>
          <w:kern w:val="2"/>
          <w:sz w:val="22"/>
          <w:szCs w:val="22"/>
          <w:lang w:eastAsia="ko-KR"/>
        </w:rPr>
        <w:t xml:space="preserve">n </w:t>
      </w:r>
      <w:r w:rsidR="001D39DB">
        <w:rPr>
          <w:rFonts w:eastAsia="맑은 고딕"/>
          <w:kern w:val="2"/>
          <w:sz w:val="22"/>
          <w:szCs w:val="22"/>
          <w:lang w:eastAsia="ko-KR"/>
        </w:rPr>
        <w:t>the example shown in the figure below</w:t>
      </w:r>
      <w:r w:rsidR="00DB5561">
        <w:rPr>
          <w:rFonts w:eastAsia="맑은 고딕"/>
          <w:kern w:val="2"/>
          <w:sz w:val="22"/>
          <w:szCs w:val="22"/>
          <w:lang w:eastAsia="ko-KR"/>
        </w:rPr>
        <w:t xml:space="preserve">, the distance of the RSS frequency location of the neighbour cell from the serving cell is confined within +/- 4 RBs and the candidate RSS frequency locations are </w:t>
      </w:r>
      <w:r w:rsidR="001D39DB">
        <w:rPr>
          <w:rFonts w:eastAsia="맑은 고딕"/>
          <w:kern w:val="2"/>
          <w:sz w:val="22"/>
          <w:szCs w:val="22"/>
          <w:lang w:eastAsia="ko-KR"/>
        </w:rPr>
        <w:t xml:space="preserve">further </w:t>
      </w:r>
      <w:r w:rsidR="00DB5561">
        <w:rPr>
          <w:rFonts w:eastAsia="맑은 고딕"/>
          <w:kern w:val="2"/>
          <w:sz w:val="22"/>
          <w:szCs w:val="22"/>
          <w:lang w:eastAsia="ko-KR"/>
        </w:rPr>
        <w:t xml:space="preserve">restricted to even (or odd) RB indices to avoid partial collision among RSSs from neighbour cells. As a result, the </w:t>
      </w:r>
      <w:r w:rsidR="0092200B">
        <w:rPr>
          <w:rFonts w:eastAsia="맑은 고딕"/>
          <w:kern w:val="2"/>
          <w:sz w:val="22"/>
          <w:szCs w:val="22"/>
          <w:lang w:eastAsia="ko-KR"/>
        </w:rPr>
        <w:t>number of candidate</w:t>
      </w:r>
      <w:r w:rsidR="00DB5561">
        <w:rPr>
          <w:rFonts w:eastAsia="맑은 고딕"/>
          <w:kern w:val="2"/>
          <w:sz w:val="22"/>
          <w:szCs w:val="22"/>
          <w:lang w:eastAsia="ko-KR"/>
        </w:rPr>
        <w:t xml:space="preserve"> RSS frequency location</w:t>
      </w:r>
      <w:r w:rsidR="0092200B">
        <w:rPr>
          <w:rFonts w:eastAsia="맑은 고딕"/>
          <w:kern w:val="2"/>
          <w:sz w:val="22"/>
          <w:szCs w:val="22"/>
          <w:lang w:eastAsia="ko-KR"/>
        </w:rPr>
        <w:t>s is reduced from 99 (0 to 98)</w:t>
      </w:r>
      <w:r w:rsidR="00DB5561">
        <w:rPr>
          <w:rFonts w:eastAsia="맑은 고딕"/>
          <w:kern w:val="2"/>
          <w:sz w:val="22"/>
          <w:szCs w:val="22"/>
          <w:lang w:eastAsia="ko-KR"/>
        </w:rPr>
        <w:t xml:space="preserve"> </w:t>
      </w:r>
      <w:r w:rsidR="0092200B">
        <w:rPr>
          <w:rFonts w:eastAsia="맑은 고딕"/>
          <w:kern w:val="2"/>
          <w:sz w:val="22"/>
          <w:szCs w:val="22"/>
          <w:lang w:eastAsia="ko-KR"/>
        </w:rPr>
        <w:t>to 5 (0, +/-2, +/-4)</w:t>
      </w:r>
      <w:r w:rsidR="001D39DB">
        <w:rPr>
          <w:rFonts w:eastAsia="맑은 고딕"/>
          <w:kern w:val="2"/>
          <w:sz w:val="22"/>
          <w:szCs w:val="22"/>
          <w:lang w:eastAsia="ko-KR"/>
        </w:rPr>
        <w:t xml:space="preserve"> reducing the signalling overhead in bits from 9 to 3 (or 2 if we can assume the same frequency location as the serving cell if the frequency location parameter is absent)</w:t>
      </w:r>
      <w:r w:rsidR="0092200B">
        <w:rPr>
          <w:rFonts w:eastAsia="맑은 고딕"/>
          <w:kern w:val="2"/>
          <w:sz w:val="22"/>
          <w:szCs w:val="22"/>
          <w:lang w:eastAsia="ko-KR"/>
        </w:rPr>
        <w:t>.</w:t>
      </w:r>
    </w:p>
    <w:p w14:paraId="5EC7D0C1" w14:textId="3469ACD5" w:rsidR="00B1257E" w:rsidRDefault="00183C82" w:rsidP="004D583F">
      <w:pPr>
        <w:keepNext/>
        <w:spacing w:before="120" w:after="240" w:line="240" w:lineRule="auto"/>
        <w:ind w:left="0" w:firstLineChars="100" w:firstLine="200"/>
        <w:jc w:val="center"/>
      </w:pPr>
      <w:r w:rsidRPr="00183C82">
        <w:rPr>
          <w:noProof/>
          <w:lang w:val="en-US" w:eastAsia="ko-KR"/>
        </w:rPr>
        <w:lastRenderedPageBreak/>
        <w:drawing>
          <wp:inline distT="0" distB="0" distL="0" distR="0" wp14:anchorId="6F9F373B" wp14:editId="3EB053B6">
            <wp:extent cx="5958673" cy="23514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0949" cy="2352303"/>
                    </a:xfrm>
                    <a:prstGeom prst="rect">
                      <a:avLst/>
                    </a:prstGeom>
                    <a:noFill/>
                    <a:ln>
                      <a:noFill/>
                    </a:ln>
                  </pic:spPr>
                </pic:pic>
              </a:graphicData>
            </a:graphic>
          </wp:inline>
        </w:drawing>
      </w:r>
    </w:p>
    <w:p w14:paraId="0AF09D87" w14:textId="0D71A1D6" w:rsidR="00B1257E" w:rsidRDefault="00B1257E" w:rsidP="004D583F">
      <w:pPr>
        <w:pStyle w:val="ae"/>
        <w:jc w:val="center"/>
        <w:rPr>
          <w:rFonts w:eastAsia="맑은 고딕"/>
          <w:kern w:val="2"/>
          <w:sz w:val="22"/>
          <w:szCs w:val="22"/>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p>
    <w:p w14:paraId="453BEF3C" w14:textId="53A28C50" w:rsidR="00A06801" w:rsidRDefault="0092200B">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Low resolution </w:t>
      </w:r>
      <w:r w:rsidR="00943403">
        <w:rPr>
          <w:rFonts w:eastAsia="맑은 고딕"/>
          <w:kern w:val="2"/>
          <w:sz w:val="22"/>
          <w:szCs w:val="22"/>
          <w:lang w:eastAsia="ko-KR"/>
        </w:rPr>
        <w:t>signalling</w:t>
      </w:r>
      <w:r>
        <w:rPr>
          <w:rFonts w:eastAsia="맑은 고딕"/>
          <w:kern w:val="2"/>
          <w:sz w:val="22"/>
          <w:szCs w:val="22"/>
          <w:lang w:eastAsia="ko-KR"/>
        </w:rPr>
        <w:t xml:space="preserve"> without restriction on the candidate location in frequency domain may reduce the </w:t>
      </w:r>
      <w:r w:rsidR="00943403">
        <w:rPr>
          <w:rFonts w:eastAsia="맑은 고딕"/>
          <w:kern w:val="2"/>
          <w:sz w:val="22"/>
          <w:szCs w:val="22"/>
          <w:lang w:eastAsia="ko-KR"/>
        </w:rPr>
        <w:t>signalling</w:t>
      </w:r>
      <w:r>
        <w:rPr>
          <w:rFonts w:eastAsia="맑은 고딕"/>
          <w:kern w:val="2"/>
          <w:sz w:val="22"/>
          <w:szCs w:val="22"/>
          <w:lang w:eastAsia="ko-KR"/>
        </w:rPr>
        <w:t xml:space="preserve"> overhead but increases UE processing burden. Unless full flexibility in candidate RSS locations in frequency domain is needed, we should study restricting the candidate RSS frequency locations to reduce the </w:t>
      </w:r>
      <w:r w:rsidR="00943403">
        <w:rPr>
          <w:rFonts w:eastAsia="맑은 고딕"/>
          <w:kern w:val="2"/>
          <w:sz w:val="22"/>
          <w:szCs w:val="22"/>
          <w:lang w:eastAsia="ko-KR"/>
        </w:rPr>
        <w:t>signalling</w:t>
      </w:r>
      <w:r>
        <w:rPr>
          <w:rFonts w:eastAsia="맑은 고딕"/>
          <w:kern w:val="2"/>
          <w:sz w:val="22"/>
          <w:szCs w:val="22"/>
          <w:lang w:eastAsia="ko-KR"/>
        </w:rPr>
        <w:t xml:space="preserve"> overhead.</w:t>
      </w:r>
      <w:r w:rsidR="00CF0AD0">
        <w:rPr>
          <w:rFonts w:eastAsia="맑은 고딕"/>
          <w:kern w:val="2"/>
          <w:sz w:val="22"/>
          <w:szCs w:val="22"/>
          <w:lang w:eastAsia="ko-KR"/>
        </w:rPr>
        <w:t xml:space="preserve"> </w:t>
      </w:r>
    </w:p>
    <w:p w14:paraId="13A35346" w14:textId="3E3551C0" w:rsidR="003721B5" w:rsidRPr="004D583F" w:rsidRDefault="003721B5" w:rsidP="004D583F">
      <w:pPr>
        <w:spacing w:before="120" w:line="240" w:lineRule="auto"/>
        <w:ind w:left="220" w:firstLine="0"/>
        <w:rPr>
          <w:rFonts w:eastAsia="맑은 고딕"/>
          <w:b/>
          <w:i/>
          <w:kern w:val="2"/>
          <w:sz w:val="22"/>
          <w:szCs w:val="22"/>
          <w:lang w:val="en-US" w:eastAsia="ko-KR"/>
        </w:rPr>
      </w:pPr>
      <w:r w:rsidRPr="004D583F">
        <w:rPr>
          <w:rFonts w:eastAsia="맑은 고딕"/>
          <w:b/>
          <w:i/>
          <w:kern w:val="2"/>
          <w:sz w:val="22"/>
          <w:szCs w:val="22"/>
          <w:lang w:val="en-US" w:eastAsia="ko-KR"/>
        </w:rPr>
        <w:t>Proposal</w:t>
      </w:r>
      <w:r>
        <w:rPr>
          <w:rFonts w:eastAsia="맑은 고딕"/>
          <w:b/>
          <w:i/>
          <w:kern w:val="2"/>
          <w:sz w:val="22"/>
          <w:szCs w:val="22"/>
          <w:lang w:val="en-US" w:eastAsia="ko-KR"/>
        </w:rPr>
        <w:t xml:space="preserve"> 1</w:t>
      </w:r>
      <w:r w:rsidRPr="004D583F">
        <w:rPr>
          <w:rFonts w:eastAsia="맑은 고딕"/>
          <w:b/>
          <w:i/>
          <w:kern w:val="2"/>
          <w:sz w:val="22"/>
          <w:szCs w:val="22"/>
          <w:lang w:val="en-US" w:eastAsia="ko-KR"/>
        </w:rPr>
        <w:t>: To reduce the signalling overhead for RSS frequency location while not increasing the UE processing burden for RSS search, study if putting the following restrictions on RSS frequency locations are feasible:</w:t>
      </w:r>
    </w:p>
    <w:p w14:paraId="7BBE52BB" w14:textId="0416C21B" w:rsidR="003721B5" w:rsidRDefault="003721B5" w:rsidP="004D583F">
      <w:pPr>
        <w:pStyle w:val="ac"/>
        <w:numPr>
          <w:ilvl w:val="0"/>
          <w:numId w:val="22"/>
        </w:numPr>
        <w:spacing w:before="0" w:line="240" w:lineRule="auto"/>
        <w:ind w:leftChars="0"/>
        <w:rPr>
          <w:rFonts w:eastAsia="맑은 고딕"/>
          <w:b/>
          <w:i/>
          <w:kern w:val="2"/>
          <w:sz w:val="22"/>
          <w:szCs w:val="22"/>
          <w:lang w:val="en-US" w:eastAsia="ko-KR"/>
        </w:rPr>
      </w:pPr>
      <w:r w:rsidRPr="004D583F">
        <w:rPr>
          <w:rFonts w:ascii="Times New Roman" w:eastAsia="맑은 고딕" w:hAnsi="Times New Roman"/>
          <w:b/>
          <w:i/>
          <w:kern w:val="2"/>
          <w:sz w:val="22"/>
          <w:szCs w:val="22"/>
          <w:lang w:val="en-US" w:eastAsia="ko-KR"/>
        </w:rPr>
        <w:t xml:space="preserve">RSS frequency locations for measurement from different cells are </w:t>
      </w:r>
      <w:r w:rsidR="0092200B">
        <w:rPr>
          <w:rFonts w:ascii="Times New Roman" w:eastAsia="맑은 고딕" w:hAnsi="Times New Roman"/>
          <w:b/>
          <w:i/>
          <w:kern w:val="2"/>
          <w:sz w:val="22"/>
          <w:szCs w:val="22"/>
          <w:lang w:val="en-US" w:eastAsia="ko-KR"/>
        </w:rPr>
        <w:t xml:space="preserve">confined to </w:t>
      </w:r>
      <w:r w:rsidR="008B220D">
        <w:rPr>
          <w:rFonts w:ascii="Times New Roman" w:eastAsia="맑은 고딕" w:hAnsi="Times New Roman"/>
          <w:b/>
          <w:i/>
          <w:kern w:val="2"/>
          <w:sz w:val="22"/>
          <w:szCs w:val="22"/>
          <w:lang w:val="en-US" w:eastAsia="ko-KR"/>
        </w:rPr>
        <w:t>a</w:t>
      </w:r>
      <w:r w:rsidR="00874C86">
        <w:rPr>
          <w:rFonts w:ascii="Times New Roman" w:eastAsia="맑은 고딕" w:hAnsi="Times New Roman"/>
          <w:b/>
          <w:i/>
          <w:kern w:val="2"/>
          <w:sz w:val="22"/>
          <w:szCs w:val="22"/>
          <w:lang w:val="en-US" w:eastAsia="ko-KR"/>
        </w:rPr>
        <w:t xml:space="preserve"> single</w:t>
      </w:r>
      <w:r w:rsidR="00183C82">
        <w:rPr>
          <w:rFonts w:ascii="Times New Roman" w:eastAsia="맑은 고딕" w:hAnsi="Times New Roman"/>
          <w:b/>
          <w:i/>
          <w:kern w:val="2"/>
          <w:sz w:val="22"/>
          <w:szCs w:val="22"/>
          <w:lang w:val="en-US" w:eastAsia="ko-KR"/>
        </w:rPr>
        <w:t xml:space="preserve"> block in </w:t>
      </w:r>
      <w:r w:rsidR="0092200B">
        <w:rPr>
          <w:rFonts w:ascii="Times New Roman" w:eastAsia="맑은 고딕" w:hAnsi="Times New Roman"/>
          <w:b/>
          <w:i/>
          <w:kern w:val="2"/>
          <w:sz w:val="22"/>
          <w:szCs w:val="22"/>
          <w:lang w:val="en-US" w:eastAsia="ko-KR"/>
        </w:rPr>
        <w:t>frequency domain</w:t>
      </w:r>
      <w:r w:rsidRPr="004D583F">
        <w:rPr>
          <w:rFonts w:ascii="Times New Roman" w:eastAsia="맑은 고딕" w:hAnsi="Times New Roman"/>
          <w:b/>
          <w:i/>
          <w:kern w:val="2"/>
          <w:sz w:val="22"/>
          <w:szCs w:val="22"/>
          <w:lang w:val="en-US" w:eastAsia="ko-KR"/>
        </w:rPr>
        <w:t>.</w:t>
      </w:r>
    </w:p>
    <w:p w14:paraId="6E480A58" w14:textId="202EC914" w:rsidR="0092200B" w:rsidRDefault="00183C82" w:rsidP="004D583F">
      <w:pPr>
        <w:pStyle w:val="ac"/>
        <w:numPr>
          <w:ilvl w:val="1"/>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A block consists of a number of consecutive RBs</w:t>
      </w:r>
      <w:r w:rsidR="00C30893">
        <w:rPr>
          <w:rFonts w:ascii="Times New Roman" w:eastAsia="맑은 고딕" w:hAnsi="Times New Roman"/>
          <w:b/>
          <w:i/>
          <w:kern w:val="2"/>
          <w:sz w:val="22"/>
          <w:szCs w:val="22"/>
          <w:lang w:val="en-US" w:eastAsia="ko-KR"/>
        </w:rPr>
        <w:t xml:space="preserve"> (or NBs)</w:t>
      </w:r>
    </w:p>
    <w:p w14:paraId="6A4B4FA6" w14:textId="73B233A5" w:rsidR="003721B5" w:rsidRDefault="003721B5" w:rsidP="004D583F">
      <w:pPr>
        <w:pStyle w:val="ac"/>
        <w:numPr>
          <w:ilvl w:val="0"/>
          <w:numId w:val="22"/>
        </w:numPr>
        <w:spacing w:before="0" w:line="240" w:lineRule="auto"/>
        <w:ind w:leftChars="0"/>
        <w:rPr>
          <w:rFonts w:eastAsia="맑은 고딕"/>
          <w:b/>
          <w:i/>
          <w:kern w:val="2"/>
          <w:sz w:val="22"/>
          <w:szCs w:val="22"/>
          <w:lang w:val="en-US" w:eastAsia="ko-KR"/>
        </w:rPr>
      </w:pPr>
      <w:r w:rsidRPr="004D583F">
        <w:rPr>
          <w:rFonts w:ascii="Times New Roman" w:eastAsia="맑은 고딕" w:hAnsi="Times New Roman"/>
          <w:b/>
          <w:i/>
          <w:kern w:val="2"/>
          <w:sz w:val="22"/>
          <w:szCs w:val="22"/>
          <w:lang w:val="en-US" w:eastAsia="ko-KR"/>
        </w:rPr>
        <w:t xml:space="preserve">The </w:t>
      </w:r>
      <w:r w:rsidR="00183C82">
        <w:rPr>
          <w:rFonts w:ascii="Times New Roman" w:eastAsia="맑은 고딕" w:hAnsi="Times New Roman"/>
          <w:b/>
          <w:i/>
          <w:kern w:val="2"/>
          <w:sz w:val="22"/>
          <w:szCs w:val="22"/>
          <w:lang w:val="en-US" w:eastAsia="ko-KR"/>
        </w:rPr>
        <w:t>location</w:t>
      </w:r>
      <w:r w:rsidR="00874C86">
        <w:rPr>
          <w:rFonts w:ascii="Times New Roman" w:eastAsia="맑은 고딕" w:hAnsi="Times New Roman"/>
          <w:b/>
          <w:i/>
          <w:kern w:val="2"/>
          <w:sz w:val="22"/>
          <w:szCs w:val="22"/>
          <w:lang w:val="en-US" w:eastAsia="ko-KR"/>
        </w:rPr>
        <w:t xml:space="preserve"> of the</w:t>
      </w:r>
      <w:r w:rsidR="00183C82">
        <w:rPr>
          <w:rFonts w:ascii="Times New Roman" w:eastAsia="맑은 고딕" w:hAnsi="Times New Roman"/>
          <w:b/>
          <w:i/>
          <w:kern w:val="2"/>
          <w:sz w:val="22"/>
          <w:szCs w:val="22"/>
          <w:lang w:val="en-US" w:eastAsia="ko-KR"/>
        </w:rPr>
        <w:t xml:space="preserve"> block</w:t>
      </w:r>
      <w:r w:rsidR="00874C86">
        <w:rPr>
          <w:rFonts w:ascii="Times New Roman" w:eastAsia="맑은 고딕" w:hAnsi="Times New Roman"/>
          <w:b/>
          <w:i/>
          <w:kern w:val="2"/>
          <w:sz w:val="22"/>
          <w:szCs w:val="22"/>
          <w:lang w:val="en-US" w:eastAsia="ko-KR"/>
        </w:rPr>
        <w:t xml:space="preserve"> </w:t>
      </w:r>
      <w:r w:rsidR="00183C82">
        <w:rPr>
          <w:rFonts w:ascii="Times New Roman" w:eastAsia="맑은 고딕" w:hAnsi="Times New Roman"/>
          <w:b/>
          <w:i/>
          <w:kern w:val="2"/>
          <w:sz w:val="22"/>
          <w:szCs w:val="22"/>
          <w:lang w:val="en-US" w:eastAsia="ko-KR"/>
        </w:rPr>
        <w:t>in frequency domain</w:t>
      </w:r>
      <w:r w:rsidRPr="004D583F">
        <w:rPr>
          <w:rFonts w:ascii="Times New Roman" w:eastAsia="맑은 고딕" w:hAnsi="Times New Roman"/>
          <w:b/>
          <w:i/>
          <w:kern w:val="2"/>
          <w:sz w:val="22"/>
          <w:szCs w:val="22"/>
          <w:lang w:val="en-US" w:eastAsia="ko-KR"/>
        </w:rPr>
        <w:t xml:space="preserve"> </w:t>
      </w:r>
      <w:r w:rsidR="00C30893">
        <w:rPr>
          <w:rFonts w:ascii="Times New Roman" w:eastAsia="맑은 고딕" w:hAnsi="Times New Roman"/>
          <w:b/>
          <w:i/>
          <w:kern w:val="2"/>
          <w:sz w:val="22"/>
          <w:szCs w:val="22"/>
          <w:lang w:val="en-US" w:eastAsia="ko-KR"/>
        </w:rPr>
        <w:t>is</w:t>
      </w:r>
      <w:r w:rsidRPr="004D583F">
        <w:rPr>
          <w:rFonts w:ascii="Times New Roman" w:eastAsia="맑은 고딕" w:hAnsi="Times New Roman"/>
          <w:b/>
          <w:i/>
          <w:kern w:val="2"/>
          <w:sz w:val="22"/>
          <w:szCs w:val="22"/>
          <w:lang w:val="en-US" w:eastAsia="ko-KR"/>
        </w:rPr>
        <w:t xml:space="preserve"> </w:t>
      </w:r>
      <w:r w:rsidR="00874C86">
        <w:rPr>
          <w:rFonts w:ascii="Times New Roman" w:eastAsia="맑은 고딕" w:hAnsi="Times New Roman"/>
          <w:b/>
          <w:i/>
          <w:kern w:val="2"/>
          <w:sz w:val="22"/>
          <w:szCs w:val="22"/>
          <w:lang w:val="en-US" w:eastAsia="ko-KR"/>
        </w:rPr>
        <w:t xml:space="preserve">indicated by the serving cell RSS frequency location (carrier specific) and the </w:t>
      </w:r>
      <w:r w:rsidRPr="004D583F">
        <w:rPr>
          <w:rFonts w:ascii="Times New Roman" w:eastAsia="맑은 고딕" w:hAnsi="Times New Roman"/>
          <w:b/>
          <w:i/>
          <w:kern w:val="2"/>
          <w:sz w:val="22"/>
          <w:szCs w:val="22"/>
          <w:lang w:val="en-US" w:eastAsia="ko-KR"/>
        </w:rPr>
        <w:t xml:space="preserve">exact </w:t>
      </w:r>
      <w:r w:rsidR="00874C86">
        <w:rPr>
          <w:rFonts w:ascii="Times New Roman" w:eastAsia="맑은 고딕" w:hAnsi="Times New Roman"/>
          <w:b/>
          <w:i/>
          <w:kern w:val="2"/>
          <w:sz w:val="22"/>
          <w:szCs w:val="22"/>
          <w:lang w:val="en-US" w:eastAsia="ko-KR"/>
        </w:rPr>
        <w:t xml:space="preserve">RSS frequency </w:t>
      </w:r>
      <w:r w:rsidRPr="004D583F">
        <w:rPr>
          <w:rFonts w:ascii="Times New Roman" w:eastAsia="맑은 고딕" w:hAnsi="Times New Roman"/>
          <w:b/>
          <w:i/>
          <w:kern w:val="2"/>
          <w:sz w:val="22"/>
          <w:szCs w:val="22"/>
          <w:lang w:val="en-US" w:eastAsia="ko-KR"/>
        </w:rPr>
        <w:t>location</w:t>
      </w:r>
      <w:r w:rsidR="00874C86">
        <w:rPr>
          <w:rFonts w:ascii="Times New Roman" w:eastAsia="맑은 고딕" w:hAnsi="Times New Roman"/>
          <w:b/>
          <w:i/>
          <w:kern w:val="2"/>
          <w:sz w:val="22"/>
          <w:szCs w:val="22"/>
          <w:lang w:val="en-US" w:eastAsia="ko-KR"/>
        </w:rPr>
        <w:t>s</w:t>
      </w:r>
      <w:r w:rsidRPr="004D583F">
        <w:rPr>
          <w:rFonts w:ascii="Times New Roman" w:eastAsia="맑은 고딕" w:hAnsi="Times New Roman"/>
          <w:b/>
          <w:i/>
          <w:kern w:val="2"/>
          <w:sz w:val="22"/>
          <w:szCs w:val="22"/>
          <w:lang w:val="en-US" w:eastAsia="ko-KR"/>
        </w:rPr>
        <w:t xml:space="preserve"> </w:t>
      </w:r>
      <w:r w:rsidR="00874C86">
        <w:rPr>
          <w:rFonts w:ascii="Times New Roman" w:eastAsia="맑은 고딕" w:hAnsi="Times New Roman"/>
          <w:b/>
          <w:i/>
          <w:kern w:val="2"/>
          <w:sz w:val="22"/>
          <w:szCs w:val="22"/>
          <w:lang w:val="en-US" w:eastAsia="ko-KR"/>
        </w:rPr>
        <w:t xml:space="preserve">of neighbor cells </w:t>
      </w:r>
      <w:r w:rsidRPr="004D583F">
        <w:rPr>
          <w:rFonts w:ascii="Times New Roman" w:eastAsia="맑은 고딕" w:hAnsi="Times New Roman"/>
          <w:b/>
          <w:i/>
          <w:kern w:val="2"/>
          <w:sz w:val="22"/>
          <w:szCs w:val="22"/>
          <w:lang w:val="en-US" w:eastAsia="ko-KR"/>
        </w:rPr>
        <w:t xml:space="preserve">within the </w:t>
      </w:r>
      <w:r w:rsidR="00C30893">
        <w:rPr>
          <w:rFonts w:ascii="Times New Roman" w:eastAsia="맑은 고딕" w:hAnsi="Times New Roman"/>
          <w:b/>
          <w:i/>
          <w:kern w:val="2"/>
          <w:sz w:val="22"/>
          <w:szCs w:val="22"/>
          <w:lang w:val="en-US" w:eastAsia="ko-KR"/>
        </w:rPr>
        <w:t>block</w:t>
      </w:r>
      <w:r w:rsidRPr="004D583F">
        <w:rPr>
          <w:rFonts w:ascii="Times New Roman" w:eastAsia="맑은 고딕" w:hAnsi="Times New Roman"/>
          <w:b/>
          <w:i/>
          <w:kern w:val="2"/>
          <w:sz w:val="22"/>
          <w:szCs w:val="22"/>
          <w:lang w:val="en-US" w:eastAsia="ko-KR"/>
        </w:rPr>
        <w:t xml:space="preserve"> </w:t>
      </w:r>
      <w:r w:rsidR="00874C86">
        <w:rPr>
          <w:rFonts w:ascii="Times New Roman" w:eastAsia="맑은 고딕" w:hAnsi="Times New Roman"/>
          <w:b/>
          <w:i/>
          <w:kern w:val="2"/>
          <w:sz w:val="22"/>
          <w:szCs w:val="22"/>
          <w:lang w:val="en-US" w:eastAsia="ko-KR"/>
        </w:rPr>
        <w:t>are</w:t>
      </w:r>
      <w:r w:rsidR="00C30893">
        <w:rPr>
          <w:rFonts w:ascii="Times New Roman" w:eastAsia="맑은 고딕" w:hAnsi="Times New Roman"/>
          <w:b/>
          <w:i/>
          <w:kern w:val="2"/>
          <w:sz w:val="22"/>
          <w:szCs w:val="22"/>
          <w:lang w:val="en-US" w:eastAsia="ko-KR"/>
        </w:rPr>
        <w:t xml:space="preserve"> </w:t>
      </w:r>
      <w:r w:rsidRPr="004D583F">
        <w:rPr>
          <w:rFonts w:ascii="Times New Roman" w:eastAsia="맑은 고딕" w:hAnsi="Times New Roman"/>
          <w:b/>
          <w:i/>
          <w:kern w:val="2"/>
          <w:sz w:val="22"/>
          <w:szCs w:val="22"/>
          <w:lang w:val="en-US" w:eastAsia="ko-KR"/>
        </w:rPr>
        <w:t>cell-specific</w:t>
      </w:r>
      <w:r w:rsidR="00874C86">
        <w:rPr>
          <w:rFonts w:ascii="Times New Roman" w:eastAsia="맑은 고딕" w:hAnsi="Times New Roman"/>
          <w:b/>
          <w:i/>
          <w:kern w:val="2"/>
          <w:sz w:val="22"/>
          <w:szCs w:val="22"/>
          <w:lang w:val="en-US" w:eastAsia="ko-KR"/>
        </w:rPr>
        <w:t>ally signaled</w:t>
      </w:r>
      <w:r w:rsidR="00943403">
        <w:rPr>
          <w:rFonts w:ascii="Times New Roman" w:eastAsia="맑은 고딕" w:hAnsi="Times New Roman"/>
          <w:b/>
          <w:i/>
          <w:kern w:val="2"/>
          <w:sz w:val="22"/>
          <w:szCs w:val="22"/>
          <w:lang w:val="en-US" w:eastAsia="ko-KR"/>
        </w:rPr>
        <w:t>.</w:t>
      </w:r>
    </w:p>
    <w:p w14:paraId="14D2F556" w14:textId="19D4164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7C1AAF64" w14:textId="35B93722"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014A55" w:rsidRPr="00014A55">
        <w:rPr>
          <w:rFonts w:eastAsia="맑은 고딕"/>
          <w:kern w:val="2"/>
          <w:sz w:val="22"/>
          <w:szCs w:val="22"/>
          <w:lang w:val="en-US" w:eastAsia="ko-KR"/>
        </w:rPr>
        <w:t>we discuss</w:t>
      </w:r>
      <w:r w:rsidR="00014A55">
        <w:rPr>
          <w:rFonts w:eastAsia="맑은 고딕"/>
          <w:kern w:val="2"/>
          <w:sz w:val="22"/>
          <w:szCs w:val="22"/>
          <w:lang w:val="en-US" w:eastAsia="ko-KR"/>
        </w:rPr>
        <w:t>ed</w:t>
      </w:r>
      <w:r w:rsidR="00014A55" w:rsidRPr="00014A55">
        <w:rPr>
          <w:rFonts w:eastAsia="맑은 고딕"/>
          <w:kern w:val="2"/>
          <w:sz w:val="22"/>
          <w:szCs w:val="22"/>
          <w:lang w:val="en-US" w:eastAsia="ko-KR"/>
        </w:rPr>
        <w:t xml:space="preserve"> </w:t>
      </w:r>
      <w:r w:rsidR="00C679E9" w:rsidRPr="00C679E9">
        <w:rPr>
          <w:rFonts w:eastAsia="맑은 고딕"/>
          <w:kern w:val="2"/>
          <w:sz w:val="22"/>
          <w:szCs w:val="22"/>
          <w:lang w:val="en-US" w:eastAsia="ko-KR"/>
        </w:rPr>
        <w:t>signalling overhead</w:t>
      </w:r>
      <w:r w:rsidR="00C679E9">
        <w:rPr>
          <w:rFonts w:eastAsia="맑은 고딕"/>
          <w:kern w:val="2"/>
          <w:sz w:val="22"/>
          <w:szCs w:val="22"/>
          <w:lang w:val="en-US" w:eastAsia="ko-KR"/>
        </w:rPr>
        <w:t xml:space="preserve"> reduction of per-cell RSS configuration parameters for neighbor cell measurement</w:t>
      </w:r>
      <w:r w:rsidR="00014A55" w:rsidRPr="00014A55">
        <w:rPr>
          <w:rFonts w:eastAsia="맑은 고딕"/>
          <w:kern w:val="2"/>
          <w:sz w:val="22"/>
          <w:szCs w:val="22"/>
          <w:lang w:val="en-US" w:eastAsia="ko-KR"/>
        </w:rPr>
        <w:t>.</w:t>
      </w:r>
      <w:r w:rsidR="00407663">
        <w:rPr>
          <w:rFonts w:eastAsia="맑은 고딕" w:hint="eastAsia"/>
          <w:kern w:val="2"/>
          <w:sz w:val="22"/>
          <w:szCs w:val="22"/>
          <w:lang w:val="en-US" w:eastAsia="ko-KR"/>
        </w:rPr>
        <w:t xml:space="preserve"> </w:t>
      </w:r>
      <w:r w:rsidR="00014A55">
        <w:rPr>
          <w:rFonts w:eastAsia="맑은 고딕"/>
          <w:kern w:val="2"/>
          <w:sz w:val="22"/>
          <w:szCs w:val="22"/>
          <w:lang w:val="en-US" w:eastAsia="ko-KR"/>
        </w:rPr>
        <w:t>Our 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14:paraId="32EB0E37" w14:textId="77777777" w:rsidR="00636ABF" w:rsidRPr="00996845" w:rsidRDefault="00636ABF" w:rsidP="00636ABF">
      <w:pPr>
        <w:spacing w:before="12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Observation: C</w:t>
      </w:r>
      <w:r w:rsidRPr="00996845">
        <w:rPr>
          <w:rFonts w:eastAsia="맑은 고딕"/>
          <w:b/>
          <w:i/>
          <w:kern w:val="2"/>
          <w:sz w:val="22"/>
          <w:szCs w:val="22"/>
          <w:lang w:val="en-US" w:eastAsia="ko-KR"/>
        </w:rPr>
        <w:t xml:space="preserve">onfiguring RSSs for measurement from different cells within a narrowband are beneficial in terms of signalling overhead reduction as well as UE processing burden by removing frequency hopping. </w:t>
      </w:r>
    </w:p>
    <w:p w14:paraId="3809205E" w14:textId="77777777" w:rsidR="00636ABF" w:rsidRPr="00996845" w:rsidRDefault="00636ABF" w:rsidP="00636ABF">
      <w:pPr>
        <w:spacing w:before="120" w:line="240" w:lineRule="auto"/>
        <w:ind w:left="220" w:firstLine="0"/>
        <w:rPr>
          <w:rFonts w:eastAsia="맑은 고딕"/>
          <w:b/>
          <w:i/>
          <w:kern w:val="2"/>
          <w:sz w:val="22"/>
          <w:szCs w:val="22"/>
          <w:lang w:val="en-US" w:eastAsia="ko-KR"/>
        </w:rPr>
      </w:pPr>
      <w:r w:rsidRPr="00996845">
        <w:rPr>
          <w:rFonts w:eastAsia="맑은 고딕"/>
          <w:b/>
          <w:i/>
          <w:kern w:val="2"/>
          <w:sz w:val="22"/>
          <w:szCs w:val="22"/>
          <w:lang w:val="en-US" w:eastAsia="ko-KR"/>
        </w:rPr>
        <w:t>Proposal</w:t>
      </w:r>
      <w:r>
        <w:rPr>
          <w:rFonts w:eastAsia="맑은 고딕"/>
          <w:b/>
          <w:i/>
          <w:kern w:val="2"/>
          <w:sz w:val="22"/>
          <w:szCs w:val="22"/>
          <w:lang w:val="en-US" w:eastAsia="ko-KR"/>
        </w:rPr>
        <w:t xml:space="preserve"> 1</w:t>
      </w:r>
      <w:r w:rsidRPr="00996845">
        <w:rPr>
          <w:rFonts w:eastAsia="맑은 고딕"/>
          <w:b/>
          <w:i/>
          <w:kern w:val="2"/>
          <w:sz w:val="22"/>
          <w:szCs w:val="22"/>
          <w:lang w:val="en-US" w:eastAsia="ko-KR"/>
        </w:rPr>
        <w:t>: To reduce the signalling overhead for RSS frequency location while not increasing the UE processing burden for RSS search, study if putting the following restrictions on RSS frequency locations are feasible:</w:t>
      </w:r>
    </w:p>
    <w:p w14:paraId="512B7F47" w14:textId="77777777" w:rsidR="00636ABF" w:rsidRDefault="00636ABF" w:rsidP="00636AB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996845">
        <w:rPr>
          <w:rFonts w:ascii="Times New Roman" w:eastAsia="맑은 고딕" w:hAnsi="Times New Roman"/>
          <w:b/>
          <w:i/>
          <w:kern w:val="2"/>
          <w:sz w:val="22"/>
          <w:szCs w:val="22"/>
          <w:lang w:val="en-US" w:eastAsia="ko-KR"/>
        </w:rPr>
        <w:lastRenderedPageBreak/>
        <w:t xml:space="preserve">RSS frequency locations for measurement from different cells are </w:t>
      </w:r>
      <w:r>
        <w:rPr>
          <w:rFonts w:ascii="Times New Roman" w:eastAsia="맑은 고딕" w:hAnsi="Times New Roman"/>
          <w:b/>
          <w:i/>
          <w:kern w:val="2"/>
          <w:sz w:val="22"/>
          <w:szCs w:val="22"/>
          <w:lang w:val="en-US" w:eastAsia="ko-KR"/>
        </w:rPr>
        <w:t>confined to a single block in frequency domain</w:t>
      </w:r>
      <w:r w:rsidRPr="00996845">
        <w:rPr>
          <w:rFonts w:ascii="Times New Roman" w:eastAsia="맑은 고딕" w:hAnsi="Times New Roman"/>
          <w:b/>
          <w:i/>
          <w:kern w:val="2"/>
          <w:sz w:val="22"/>
          <w:szCs w:val="22"/>
          <w:lang w:val="en-US" w:eastAsia="ko-KR"/>
        </w:rPr>
        <w:t>.</w:t>
      </w:r>
    </w:p>
    <w:p w14:paraId="0CBEAB6D" w14:textId="77777777" w:rsidR="00636ABF" w:rsidRDefault="00636ABF" w:rsidP="00636ABF">
      <w:pPr>
        <w:pStyle w:val="ac"/>
        <w:numPr>
          <w:ilvl w:val="1"/>
          <w:numId w:val="22"/>
        </w:numPr>
        <w:spacing w:before="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A block consists of a number of consecutive RBs (or NBs)</w:t>
      </w:r>
    </w:p>
    <w:p w14:paraId="09C325E7" w14:textId="77777777" w:rsidR="00636ABF" w:rsidRDefault="00636ABF" w:rsidP="00636AB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996845">
        <w:rPr>
          <w:rFonts w:ascii="Times New Roman" w:eastAsia="맑은 고딕" w:hAnsi="Times New Roman"/>
          <w:b/>
          <w:i/>
          <w:kern w:val="2"/>
          <w:sz w:val="22"/>
          <w:szCs w:val="22"/>
          <w:lang w:val="en-US" w:eastAsia="ko-KR"/>
        </w:rPr>
        <w:t xml:space="preserve">The </w:t>
      </w:r>
      <w:r>
        <w:rPr>
          <w:rFonts w:ascii="Times New Roman" w:eastAsia="맑은 고딕" w:hAnsi="Times New Roman"/>
          <w:b/>
          <w:i/>
          <w:kern w:val="2"/>
          <w:sz w:val="22"/>
          <w:szCs w:val="22"/>
          <w:lang w:val="en-US" w:eastAsia="ko-KR"/>
        </w:rPr>
        <w:t>location of the block in frequency domain</w:t>
      </w:r>
      <w:r w:rsidRPr="00996845">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is</w:t>
      </w:r>
      <w:r w:rsidRPr="00996845">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 xml:space="preserve">indicated by the serving cell RSS frequency location (carrier specific) and the </w:t>
      </w:r>
      <w:r w:rsidRPr="00996845">
        <w:rPr>
          <w:rFonts w:ascii="Times New Roman" w:eastAsia="맑은 고딕" w:hAnsi="Times New Roman"/>
          <w:b/>
          <w:i/>
          <w:kern w:val="2"/>
          <w:sz w:val="22"/>
          <w:szCs w:val="22"/>
          <w:lang w:val="en-US" w:eastAsia="ko-KR"/>
        </w:rPr>
        <w:t xml:space="preserve">exact </w:t>
      </w:r>
      <w:r>
        <w:rPr>
          <w:rFonts w:ascii="Times New Roman" w:eastAsia="맑은 고딕" w:hAnsi="Times New Roman"/>
          <w:b/>
          <w:i/>
          <w:kern w:val="2"/>
          <w:sz w:val="22"/>
          <w:szCs w:val="22"/>
          <w:lang w:val="en-US" w:eastAsia="ko-KR"/>
        </w:rPr>
        <w:t xml:space="preserve">RSS frequency </w:t>
      </w:r>
      <w:r w:rsidRPr="00996845">
        <w:rPr>
          <w:rFonts w:ascii="Times New Roman" w:eastAsia="맑은 고딕" w:hAnsi="Times New Roman"/>
          <w:b/>
          <w:i/>
          <w:kern w:val="2"/>
          <w:sz w:val="22"/>
          <w:szCs w:val="22"/>
          <w:lang w:val="en-US" w:eastAsia="ko-KR"/>
        </w:rPr>
        <w:t>location</w:t>
      </w:r>
      <w:r>
        <w:rPr>
          <w:rFonts w:ascii="Times New Roman" w:eastAsia="맑은 고딕" w:hAnsi="Times New Roman"/>
          <w:b/>
          <w:i/>
          <w:kern w:val="2"/>
          <w:sz w:val="22"/>
          <w:szCs w:val="22"/>
          <w:lang w:val="en-US" w:eastAsia="ko-KR"/>
        </w:rPr>
        <w:t>s</w:t>
      </w:r>
      <w:r w:rsidRPr="00996845">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 xml:space="preserve">of neighbor cells </w:t>
      </w:r>
      <w:r w:rsidRPr="00996845">
        <w:rPr>
          <w:rFonts w:ascii="Times New Roman" w:eastAsia="맑은 고딕" w:hAnsi="Times New Roman"/>
          <w:b/>
          <w:i/>
          <w:kern w:val="2"/>
          <w:sz w:val="22"/>
          <w:szCs w:val="22"/>
          <w:lang w:val="en-US" w:eastAsia="ko-KR"/>
        </w:rPr>
        <w:t xml:space="preserve">within the </w:t>
      </w:r>
      <w:r>
        <w:rPr>
          <w:rFonts w:ascii="Times New Roman" w:eastAsia="맑은 고딕" w:hAnsi="Times New Roman"/>
          <w:b/>
          <w:i/>
          <w:kern w:val="2"/>
          <w:sz w:val="22"/>
          <w:szCs w:val="22"/>
          <w:lang w:val="en-US" w:eastAsia="ko-KR"/>
        </w:rPr>
        <w:t>block</w:t>
      </w:r>
      <w:r w:rsidRPr="00996845">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 xml:space="preserve">are </w:t>
      </w:r>
      <w:r w:rsidRPr="00996845">
        <w:rPr>
          <w:rFonts w:ascii="Times New Roman" w:eastAsia="맑은 고딕" w:hAnsi="Times New Roman"/>
          <w:b/>
          <w:i/>
          <w:kern w:val="2"/>
          <w:sz w:val="22"/>
          <w:szCs w:val="22"/>
          <w:lang w:val="en-US" w:eastAsia="ko-KR"/>
        </w:rPr>
        <w:t>cell-specific</w:t>
      </w:r>
      <w:r>
        <w:rPr>
          <w:rFonts w:ascii="Times New Roman" w:eastAsia="맑은 고딕" w:hAnsi="Times New Roman"/>
          <w:b/>
          <w:i/>
          <w:kern w:val="2"/>
          <w:sz w:val="22"/>
          <w:szCs w:val="22"/>
          <w:lang w:val="en-US" w:eastAsia="ko-KR"/>
        </w:rPr>
        <w:t>ally signaled.</w:t>
      </w:r>
    </w:p>
    <w:p w14:paraId="5874AD20"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0F2285F6"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3A79DFF8" w14:textId="28718FDD" w:rsidR="005C0E1B" w:rsidRPr="00A30D93" w:rsidRDefault="002E08C7" w:rsidP="00A30D93">
      <w:pPr>
        <w:pStyle w:val="References"/>
        <w:tabs>
          <w:tab w:val="clear" w:pos="6031"/>
        </w:tabs>
        <w:ind w:left="851" w:hanging="425"/>
        <w:rPr>
          <w:rFonts w:eastAsia="맑은 고딕"/>
          <w:lang w:eastAsia="ko-KR"/>
        </w:rPr>
      </w:pPr>
      <w:r>
        <w:rPr>
          <w:lang w:eastAsia="ko-KR"/>
        </w:rPr>
        <w:t xml:space="preserve">Chairman’s Notes RAN1 </w:t>
      </w:r>
      <w:r w:rsidR="00192617">
        <w:rPr>
          <w:lang w:eastAsia="ko-KR"/>
        </w:rPr>
        <w:t>#96</w:t>
      </w:r>
    </w:p>
    <w:sectPr w:rsidR="005C0E1B" w:rsidRPr="00A30D93"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DE71F" w14:textId="77777777" w:rsidR="0041607D" w:rsidRDefault="0041607D" w:rsidP="00CB15B0">
      <w:pPr>
        <w:spacing w:before="0" w:after="0" w:line="240" w:lineRule="auto"/>
      </w:pPr>
      <w:r>
        <w:separator/>
      </w:r>
    </w:p>
  </w:endnote>
  <w:endnote w:type="continuationSeparator" w:id="0">
    <w:p w14:paraId="74F91C17" w14:textId="77777777" w:rsidR="0041607D" w:rsidRDefault="0041607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6655C" w14:textId="77777777" w:rsidR="0041607D" w:rsidRDefault="0041607D" w:rsidP="00CB15B0">
      <w:pPr>
        <w:spacing w:before="0" w:after="0" w:line="240" w:lineRule="auto"/>
      </w:pPr>
      <w:r>
        <w:separator/>
      </w:r>
    </w:p>
  </w:footnote>
  <w:footnote w:type="continuationSeparator" w:id="0">
    <w:p w14:paraId="2788ACBE" w14:textId="77777777" w:rsidR="0041607D" w:rsidRDefault="0041607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A630B9"/>
    <w:multiLevelType w:val="hybridMultilevel"/>
    <w:tmpl w:val="E40672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7DF08EA"/>
    <w:multiLevelType w:val="hybridMultilevel"/>
    <w:tmpl w:val="3CF885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1495FD9"/>
    <w:multiLevelType w:val="hybridMultilevel"/>
    <w:tmpl w:val="873EFB40"/>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499D49E6"/>
    <w:multiLevelType w:val="hybridMultilevel"/>
    <w:tmpl w:val="611245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A66D70"/>
    <w:multiLevelType w:val="multilevel"/>
    <w:tmpl w:val="A076745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770F4A60"/>
    <w:multiLevelType w:val="hybridMultilevel"/>
    <w:tmpl w:val="7504B9AC"/>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8"/>
  </w:num>
  <w:num w:numId="2">
    <w:abstractNumId w:val="0"/>
  </w:num>
  <w:num w:numId="3">
    <w:abstractNumId w:val="17"/>
  </w:num>
  <w:num w:numId="4">
    <w:abstractNumId w:val="12"/>
  </w:num>
  <w:num w:numId="5">
    <w:abstractNumId w:val="33"/>
  </w:num>
  <w:num w:numId="6">
    <w:abstractNumId w:val="11"/>
  </w:num>
  <w:num w:numId="7">
    <w:abstractNumId w:val="15"/>
  </w:num>
  <w:num w:numId="8">
    <w:abstractNumId w:val="29"/>
  </w:num>
  <w:num w:numId="9">
    <w:abstractNumId w:val="13"/>
  </w:num>
  <w:num w:numId="10">
    <w:abstractNumId w:val="19"/>
  </w:num>
  <w:num w:numId="11">
    <w:abstractNumId w:val="25"/>
  </w:num>
  <w:num w:numId="12">
    <w:abstractNumId w:val="5"/>
  </w:num>
  <w:num w:numId="13">
    <w:abstractNumId w:val="2"/>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2"/>
  </w:num>
  <w:num w:numId="18">
    <w:abstractNumId w:val="10"/>
  </w:num>
  <w:num w:numId="19">
    <w:abstractNumId w:val="9"/>
  </w:num>
  <w:num w:numId="20">
    <w:abstractNumId w:val="1"/>
  </w:num>
  <w:num w:numId="21">
    <w:abstractNumId w:val="31"/>
  </w:num>
  <w:num w:numId="22">
    <w:abstractNumId w:val="30"/>
  </w:num>
  <w:num w:numId="23">
    <w:abstractNumId w:val="16"/>
  </w:num>
  <w:num w:numId="24">
    <w:abstractNumId w:val="6"/>
  </w:num>
  <w:num w:numId="25">
    <w:abstractNumId w:val="23"/>
  </w:num>
  <w:num w:numId="26">
    <w:abstractNumId w:val="17"/>
  </w:num>
  <w:num w:numId="27">
    <w:abstractNumId w:val="17"/>
  </w:num>
  <w:num w:numId="28">
    <w:abstractNumId w:val="21"/>
  </w:num>
  <w:num w:numId="29">
    <w:abstractNumId w:val="18"/>
  </w:num>
  <w:num w:numId="30">
    <w:abstractNumId w:val="4"/>
  </w:num>
  <w:num w:numId="31">
    <w:abstractNumId w:val="32"/>
  </w:num>
  <w:num w:numId="32">
    <w:abstractNumId w:val="3"/>
  </w:num>
  <w:num w:numId="33">
    <w:abstractNumId w:val="7"/>
  </w:num>
  <w:num w:numId="34">
    <w:abstractNumId w:val="20"/>
  </w:num>
  <w:num w:numId="35">
    <w:abstractNumId w:val="8"/>
  </w:num>
  <w:num w:numId="36">
    <w:abstractNumId w:val="27"/>
  </w:num>
  <w:num w:numId="3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A55"/>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17DCF"/>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0B62"/>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95E"/>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4AE"/>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CDB"/>
    <w:rsid w:val="00084CE6"/>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4F8A"/>
    <w:rsid w:val="000A5196"/>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A58"/>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6DA3"/>
    <w:rsid w:val="000D78CE"/>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0E0"/>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A8"/>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A80"/>
    <w:rsid w:val="00140D7C"/>
    <w:rsid w:val="00140D8C"/>
    <w:rsid w:val="00140FC3"/>
    <w:rsid w:val="001414E2"/>
    <w:rsid w:val="00141B26"/>
    <w:rsid w:val="00141FF6"/>
    <w:rsid w:val="0014217D"/>
    <w:rsid w:val="001424A7"/>
    <w:rsid w:val="001425E4"/>
    <w:rsid w:val="00142F9E"/>
    <w:rsid w:val="00142FA3"/>
    <w:rsid w:val="001431C7"/>
    <w:rsid w:val="00143716"/>
    <w:rsid w:val="00143EE2"/>
    <w:rsid w:val="00143F85"/>
    <w:rsid w:val="001441C8"/>
    <w:rsid w:val="00144279"/>
    <w:rsid w:val="0014441C"/>
    <w:rsid w:val="001444B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C82"/>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17"/>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9DB"/>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D9"/>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AA6"/>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D85"/>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3996"/>
    <w:rsid w:val="002D425D"/>
    <w:rsid w:val="002D4374"/>
    <w:rsid w:val="002D4383"/>
    <w:rsid w:val="002D59A1"/>
    <w:rsid w:val="002D5D4E"/>
    <w:rsid w:val="002D5E07"/>
    <w:rsid w:val="002D6DFF"/>
    <w:rsid w:val="002D7461"/>
    <w:rsid w:val="002D7AE1"/>
    <w:rsid w:val="002D7BB7"/>
    <w:rsid w:val="002D7CA3"/>
    <w:rsid w:val="002E013F"/>
    <w:rsid w:val="002E08C7"/>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47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A7A"/>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476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477"/>
    <w:rsid w:val="003545AB"/>
    <w:rsid w:val="00354F3A"/>
    <w:rsid w:val="00356A9A"/>
    <w:rsid w:val="00356EB0"/>
    <w:rsid w:val="00356FB8"/>
    <w:rsid w:val="003576DE"/>
    <w:rsid w:val="00357769"/>
    <w:rsid w:val="003578E6"/>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21B5"/>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430"/>
    <w:rsid w:val="003906FD"/>
    <w:rsid w:val="00390AFF"/>
    <w:rsid w:val="00390BAD"/>
    <w:rsid w:val="00390CF8"/>
    <w:rsid w:val="00391088"/>
    <w:rsid w:val="003911B7"/>
    <w:rsid w:val="00391753"/>
    <w:rsid w:val="0039226E"/>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6B8B"/>
    <w:rsid w:val="003A7212"/>
    <w:rsid w:val="003A7358"/>
    <w:rsid w:val="003A785C"/>
    <w:rsid w:val="003A7862"/>
    <w:rsid w:val="003A7D94"/>
    <w:rsid w:val="003B00E3"/>
    <w:rsid w:val="003B0697"/>
    <w:rsid w:val="003B08CB"/>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024"/>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07D"/>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21"/>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37A2C"/>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15"/>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0D"/>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658"/>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86A"/>
    <w:rsid w:val="004D4CF7"/>
    <w:rsid w:val="004D4D25"/>
    <w:rsid w:val="004D5746"/>
    <w:rsid w:val="004D583F"/>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0F"/>
    <w:rsid w:val="005012AD"/>
    <w:rsid w:val="00501574"/>
    <w:rsid w:val="005015E9"/>
    <w:rsid w:val="00502485"/>
    <w:rsid w:val="0050305D"/>
    <w:rsid w:val="0050313F"/>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48"/>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2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6F01"/>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172"/>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0A3"/>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6ABF"/>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5FF9"/>
    <w:rsid w:val="006561E8"/>
    <w:rsid w:val="006565B5"/>
    <w:rsid w:val="00656786"/>
    <w:rsid w:val="00656BE7"/>
    <w:rsid w:val="006578E0"/>
    <w:rsid w:val="00657BE4"/>
    <w:rsid w:val="00657DCF"/>
    <w:rsid w:val="00660597"/>
    <w:rsid w:val="0066077F"/>
    <w:rsid w:val="00660B29"/>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9F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506"/>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A76"/>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B83"/>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98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5B7"/>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2B4"/>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2751"/>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8C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6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A64"/>
    <w:rsid w:val="007E1D4C"/>
    <w:rsid w:val="007E208A"/>
    <w:rsid w:val="007E217E"/>
    <w:rsid w:val="007E26E2"/>
    <w:rsid w:val="007E2FE4"/>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48C7"/>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3F4A"/>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302"/>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899"/>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1A1"/>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4C86"/>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A1E"/>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DBB"/>
    <w:rsid w:val="008B1399"/>
    <w:rsid w:val="008B147A"/>
    <w:rsid w:val="008B1C15"/>
    <w:rsid w:val="008B21CD"/>
    <w:rsid w:val="008B220D"/>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D4C"/>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10E"/>
    <w:rsid w:val="008E07A3"/>
    <w:rsid w:val="008E080B"/>
    <w:rsid w:val="008E0BBE"/>
    <w:rsid w:val="008E0C4E"/>
    <w:rsid w:val="008E0C86"/>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059"/>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00B"/>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426"/>
    <w:rsid w:val="00935B14"/>
    <w:rsid w:val="00936E08"/>
    <w:rsid w:val="00937BA5"/>
    <w:rsid w:val="00940770"/>
    <w:rsid w:val="00940972"/>
    <w:rsid w:val="00941381"/>
    <w:rsid w:val="009414C1"/>
    <w:rsid w:val="0094235F"/>
    <w:rsid w:val="00942992"/>
    <w:rsid w:val="00943403"/>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5C5"/>
    <w:rsid w:val="00962603"/>
    <w:rsid w:val="00962770"/>
    <w:rsid w:val="00962BCF"/>
    <w:rsid w:val="00963DEA"/>
    <w:rsid w:val="00963E42"/>
    <w:rsid w:val="00963F0A"/>
    <w:rsid w:val="00964E15"/>
    <w:rsid w:val="009653C0"/>
    <w:rsid w:val="009654DB"/>
    <w:rsid w:val="0096560A"/>
    <w:rsid w:val="0096573D"/>
    <w:rsid w:val="0096603D"/>
    <w:rsid w:val="009660FE"/>
    <w:rsid w:val="00966203"/>
    <w:rsid w:val="0096662D"/>
    <w:rsid w:val="00966C32"/>
    <w:rsid w:val="009676F1"/>
    <w:rsid w:val="00967AF1"/>
    <w:rsid w:val="00967B81"/>
    <w:rsid w:val="0097052E"/>
    <w:rsid w:val="00970D86"/>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CF0"/>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B4B"/>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05B"/>
    <w:rsid w:val="009D31FA"/>
    <w:rsid w:val="009D35C3"/>
    <w:rsid w:val="009D3A53"/>
    <w:rsid w:val="009D3CDF"/>
    <w:rsid w:val="009D3D3E"/>
    <w:rsid w:val="009D4193"/>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EB5"/>
    <w:rsid w:val="00A00FCE"/>
    <w:rsid w:val="00A01B1E"/>
    <w:rsid w:val="00A02556"/>
    <w:rsid w:val="00A031AD"/>
    <w:rsid w:val="00A034BD"/>
    <w:rsid w:val="00A03930"/>
    <w:rsid w:val="00A04344"/>
    <w:rsid w:val="00A04561"/>
    <w:rsid w:val="00A04D86"/>
    <w:rsid w:val="00A05764"/>
    <w:rsid w:val="00A05831"/>
    <w:rsid w:val="00A058DB"/>
    <w:rsid w:val="00A05A66"/>
    <w:rsid w:val="00A06801"/>
    <w:rsid w:val="00A07010"/>
    <w:rsid w:val="00A07564"/>
    <w:rsid w:val="00A077EA"/>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0D93"/>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35F"/>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4F9"/>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20"/>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4E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6B5"/>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17"/>
    <w:rsid w:val="00B10D89"/>
    <w:rsid w:val="00B1122D"/>
    <w:rsid w:val="00B1170F"/>
    <w:rsid w:val="00B1257E"/>
    <w:rsid w:val="00B1293A"/>
    <w:rsid w:val="00B12D4F"/>
    <w:rsid w:val="00B12ED1"/>
    <w:rsid w:val="00B12F84"/>
    <w:rsid w:val="00B13030"/>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3F09"/>
    <w:rsid w:val="00B241BC"/>
    <w:rsid w:val="00B2460E"/>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725"/>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17"/>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4"/>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43"/>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57C"/>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2D6"/>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A90"/>
    <w:rsid w:val="00C25EB4"/>
    <w:rsid w:val="00C276F6"/>
    <w:rsid w:val="00C277A8"/>
    <w:rsid w:val="00C302CB"/>
    <w:rsid w:val="00C303B6"/>
    <w:rsid w:val="00C3074A"/>
    <w:rsid w:val="00C30893"/>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65B"/>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9E9"/>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AE"/>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4F6"/>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7F2"/>
    <w:rsid w:val="00CC3FB7"/>
    <w:rsid w:val="00CC409B"/>
    <w:rsid w:val="00CC422D"/>
    <w:rsid w:val="00CC42FE"/>
    <w:rsid w:val="00CC48FF"/>
    <w:rsid w:val="00CC4DD4"/>
    <w:rsid w:val="00CC5343"/>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AD0"/>
    <w:rsid w:val="00CF0CE8"/>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46"/>
    <w:rsid w:val="00CF5E8A"/>
    <w:rsid w:val="00CF6394"/>
    <w:rsid w:val="00CF66F2"/>
    <w:rsid w:val="00CF6881"/>
    <w:rsid w:val="00CF694A"/>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5FF"/>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ADA"/>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3F14"/>
    <w:rsid w:val="00DB4785"/>
    <w:rsid w:val="00DB4B34"/>
    <w:rsid w:val="00DB4CF4"/>
    <w:rsid w:val="00DB500E"/>
    <w:rsid w:val="00DB5060"/>
    <w:rsid w:val="00DB518D"/>
    <w:rsid w:val="00DB52BB"/>
    <w:rsid w:val="00DB5561"/>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63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99"/>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66C3"/>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B97"/>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B8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DB"/>
    <w:rsid w:val="00E37AAF"/>
    <w:rsid w:val="00E37D5E"/>
    <w:rsid w:val="00E403FD"/>
    <w:rsid w:val="00E40661"/>
    <w:rsid w:val="00E40986"/>
    <w:rsid w:val="00E40E5F"/>
    <w:rsid w:val="00E41799"/>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3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0E4"/>
    <w:rsid w:val="00E757A6"/>
    <w:rsid w:val="00E75DBF"/>
    <w:rsid w:val="00E75F33"/>
    <w:rsid w:val="00E75F87"/>
    <w:rsid w:val="00E76149"/>
    <w:rsid w:val="00E76735"/>
    <w:rsid w:val="00E76E75"/>
    <w:rsid w:val="00E77F58"/>
    <w:rsid w:val="00E80C0B"/>
    <w:rsid w:val="00E80E77"/>
    <w:rsid w:val="00E8118F"/>
    <w:rsid w:val="00E81981"/>
    <w:rsid w:val="00E82676"/>
    <w:rsid w:val="00E82955"/>
    <w:rsid w:val="00E82EDE"/>
    <w:rsid w:val="00E841D4"/>
    <w:rsid w:val="00E8472E"/>
    <w:rsid w:val="00E8475E"/>
    <w:rsid w:val="00E847EA"/>
    <w:rsid w:val="00E84A31"/>
    <w:rsid w:val="00E84CD3"/>
    <w:rsid w:val="00E855E8"/>
    <w:rsid w:val="00E85A32"/>
    <w:rsid w:val="00E85E18"/>
    <w:rsid w:val="00E8639D"/>
    <w:rsid w:val="00E86D52"/>
    <w:rsid w:val="00E87567"/>
    <w:rsid w:val="00E87773"/>
    <w:rsid w:val="00E8791E"/>
    <w:rsid w:val="00E90444"/>
    <w:rsid w:val="00E90971"/>
    <w:rsid w:val="00E911E3"/>
    <w:rsid w:val="00E911F2"/>
    <w:rsid w:val="00E914FE"/>
    <w:rsid w:val="00E91530"/>
    <w:rsid w:val="00E91859"/>
    <w:rsid w:val="00E9291A"/>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895"/>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4B85"/>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1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F5C"/>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3BE5"/>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2F9A"/>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E340A"/>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05650-5A66-4500-9B3B-39F00161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869</Words>
  <Characters>4957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8</cp:revision>
  <cp:lastPrinted>2010-11-09T05:20:00Z</cp:lastPrinted>
  <dcterms:created xsi:type="dcterms:W3CDTF">2019-03-29T16:43:00Z</dcterms:created>
  <dcterms:modified xsi:type="dcterms:W3CDTF">2019-03-29T17:03:00Z</dcterms:modified>
</cp:coreProperties>
</file>